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2F6D0" w14:textId="5B04D273" w:rsidR="000C188E" w:rsidRPr="00A53F5A" w:rsidRDefault="00A53F5A">
      <w:pPr>
        <w:rPr>
          <w:rFonts w:ascii="Times New Roman" w:hAnsi="Times New Roman" w:cs="Times New Roman"/>
          <w:b/>
          <w:bCs/>
          <w:sz w:val="24"/>
          <w:szCs w:val="24"/>
        </w:rPr>
      </w:pPr>
      <w:r w:rsidRPr="00A53F5A">
        <w:rPr>
          <w:rFonts w:ascii="Times New Roman" w:hAnsi="Times New Roman" w:cs="Times New Roman"/>
          <w:b/>
          <w:bCs/>
          <w:sz w:val="24"/>
          <w:szCs w:val="24"/>
        </w:rPr>
        <w:t xml:space="preserve">HR Generalist Position: </w:t>
      </w:r>
    </w:p>
    <w:p w14:paraId="4BD5B051" w14:textId="10B5CF53" w:rsidR="00A53F5A" w:rsidRDefault="00A53F5A" w:rsidP="00A53F5A">
      <w:pPr>
        <w:rPr>
          <w:rFonts w:ascii="Times New Roman" w:hAnsi="Times New Roman" w:cs="Times New Roman"/>
          <w:sz w:val="24"/>
          <w:szCs w:val="24"/>
        </w:rPr>
      </w:pPr>
    </w:p>
    <w:p w14:paraId="618B0403" w14:textId="6BF4D342" w:rsidR="00A53F5A" w:rsidRPr="00A53F5A" w:rsidRDefault="00A53F5A" w:rsidP="00A53F5A">
      <w:pPr>
        <w:pStyle w:val="ListParagraph"/>
        <w:numPr>
          <w:ilvl w:val="0"/>
          <w:numId w:val="3"/>
        </w:numPr>
        <w:rPr>
          <w:rFonts w:ascii="Times New Roman" w:hAnsi="Times New Roman" w:cs="Times New Roman"/>
          <w:b/>
          <w:bCs/>
          <w:sz w:val="24"/>
          <w:szCs w:val="24"/>
        </w:rPr>
      </w:pPr>
      <w:r w:rsidRPr="00A53F5A">
        <w:rPr>
          <w:rFonts w:ascii="Times New Roman" w:hAnsi="Times New Roman" w:cs="Times New Roman"/>
          <w:b/>
          <w:bCs/>
          <w:sz w:val="24"/>
          <w:szCs w:val="24"/>
        </w:rPr>
        <w:t xml:space="preserve">Job Title: </w:t>
      </w:r>
    </w:p>
    <w:p w14:paraId="4706C36D" w14:textId="228A5D80" w:rsidR="00A53F5A" w:rsidRDefault="00A53F5A" w:rsidP="00A53F5A">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Human Resources Generalist</w:t>
      </w:r>
      <w:r>
        <w:rPr>
          <w:rFonts w:ascii="Times New Roman" w:hAnsi="Times New Roman" w:cs="Times New Roman"/>
          <w:sz w:val="24"/>
          <w:szCs w:val="24"/>
        </w:rPr>
        <w:tab/>
      </w:r>
    </w:p>
    <w:p w14:paraId="1FECD7FF" w14:textId="77777777" w:rsidR="00A53F5A" w:rsidRDefault="00A53F5A" w:rsidP="00A53F5A">
      <w:pPr>
        <w:pStyle w:val="ListParagraph"/>
        <w:ind w:left="1440"/>
        <w:rPr>
          <w:rFonts w:ascii="Times New Roman" w:hAnsi="Times New Roman" w:cs="Times New Roman"/>
          <w:sz w:val="24"/>
          <w:szCs w:val="24"/>
        </w:rPr>
      </w:pPr>
    </w:p>
    <w:p w14:paraId="5B8CD291" w14:textId="4004ABCB" w:rsidR="00A53F5A" w:rsidRPr="00A53F5A" w:rsidRDefault="00A53F5A" w:rsidP="00A53F5A">
      <w:pPr>
        <w:pStyle w:val="ListParagraph"/>
        <w:numPr>
          <w:ilvl w:val="0"/>
          <w:numId w:val="3"/>
        </w:numPr>
        <w:rPr>
          <w:rFonts w:ascii="Times New Roman" w:hAnsi="Times New Roman" w:cs="Times New Roman"/>
          <w:b/>
          <w:bCs/>
          <w:sz w:val="24"/>
          <w:szCs w:val="24"/>
        </w:rPr>
      </w:pPr>
      <w:r w:rsidRPr="00A53F5A">
        <w:rPr>
          <w:rFonts w:ascii="Times New Roman" w:hAnsi="Times New Roman" w:cs="Times New Roman"/>
          <w:b/>
          <w:bCs/>
          <w:sz w:val="24"/>
          <w:szCs w:val="24"/>
        </w:rPr>
        <w:t xml:space="preserve">Organization Name: </w:t>
      </w:r>
    </w:p>
    <w:p w14:paraId="74605A4B" w14:textId="280C8B65" w:rsidR="00A53F5A" w:rsidRDefault="00A53F5A" w:rsidP="00A53F5A">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The Highlands at Wyomissing</w:t>
      </w:r>
    </w:p>
    <w:p w14:paraId="6D4E7707" w14:textId="77777777" w:rsidR="00A53F5A" w:rsidRDefault="00A53F5A" w:rsidP="00A53F5A">
      <w:pPr>
        <w:pStyle w:val="ListParagraph"/>
        <w:ind w:left="1440"/>
        <w:rPr>
          <w:rFonts w:ascii="Times New Roman" w:hAnsi="Times New Roman" w:cs="Times New Roman"/>
          <w:sz w:val="24"/>
          <w:szCs w:val="24"/>
        </w:rPr>
      </w:pPr>
    </w:p>
    <w:p w14:paraId="029C7F92" w14:textId="477882D5" w:rsidR="00A53F5A" w:rsidRPr="00A53F5A" w:rsidRDefault="00A53F5A" w:rsidP="00A53F5A">
      <w:pPr>
        <w:pStyle w:val="ListParagraph"/>
        <w:numPr>
          <w:ilvl w:val="0"/>
          <w:numId w:val="3"/>
        </w:numPr>
        <w:rPr>
          <w:rFonts w:ascii="Times New Roman" w:hAnsi="Times New Roman" w:cs="Times New Roman"/>
          <w:b/>
          <w:bCs/>
          <w:sz w:val="24"/>
          <w:szCs w:val="24"/>
        </w:rPr>
      </w:pPr>
      <w:r w:rsidRPr="00A53F5A">
        <w:rPr>
          <w:rFonts w:ascii="Times New Roman" w:hAnsi="Times New Roman" w:cs="Times New Roman"/>
          <w:b/>
          <w:bCs/>
          <w:sz w:val="24"/>
          <w:szCs w:val="24"/>
        </w:rPr>
        <w:t>Location:</w:t>
      </w:r>
    </w:p>
    <w:p w14:paraId="352022A5" w14:textId="01CBAF8B" w:rsidR="00A53F5A" w:rsidRDefault="00A53F5A" w:rsidP="00A53F5A">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Wyomissing, PA 19610</w:t>
      </w:r>
    </w:p>
    <w:p w14:paraId="72078F3D" w14:textId="77777777" w:rsidR="00A53F5A" w:rsidRDefault="00A53F5A" w:rsidP="00A53F5A">
      <w:pPr>
        <w:pStyle w:val="ListParagraph"/>
        <w:ind w:left="1440"/>
        <w:rPr>
          <w:rFonts w:ascii="Times New Roman" w:hAnsi="Times New Roman" w:cs="Times New Roman"/>
          <w:sz w:val="24"/>
          <w:szCs w:val="24"/>
        </w:rPr>
      </w:pPr>
    </w:p>
    <w:p w14:paraId="4D01F7AE" w14:textId="149F714A" w:rsidR="00A53F5A" w:rsidRPr="00A53F5A" w:rsidRDefault="00A53F5A" w:rsidP="00A53F5A">
      <w:pPr>
        <w:pStyle w:val="ListParagraph"/>
        <w:numPr>
          <w:ilvl w:val="0"/>
          <w:numId w:val="3"/>
        </w:numPr>
        <w:rPr>
          <w:rFonts w:ascii="Times New Roman" w:hAnsi="Times New Roman" w:cs="Times New Roman"/>
          <w:b/>
          <w:bCs/>
          <w:sz w:val="24"/>
          <w:szCs w:val="24"/>
        </w:rPr>
      </w:pPr>
      <w:r w:rsidRPr="00A53F5A">
        <w:rPr>
          <w:rFonts w:ascii="Times New Roman" w:hAnsi="Times New Roman" w:cs="Times New Roman"/>
          <w:b/>
          <w:bCs/>
          <w:sz w:val="24"/>
          <w:szCs w:val="24"/>
        </w:rPr>
        <w:t xml:space="preserve">Position Summary: </w:t>
      </w:r>
    </w:p>
    <w:p w14:paraId="42C4357C" w14:textId="0AE9E215" w:rsidR="00A53F5A" w:rsidRDefault="00A53F5A" w:rsidP="00A53F5A">
      <w:pPr>
        <w:pStyle w:val="ListParagraph"/>
        <w:numPr>
          <w:ilvl w:val="1"/>
          <w:numId w:val="3"/>
        </w:numPr>
        <w:rPr>
          <w:rFonts w:ascii="Times New Roman" w:hAnsi="Times New Roman" w:cs="Times New Roman"/>
          <w:sz w:val="24"/>
          <w:szCs w:val="24"/>
        </w:rPr>
      </w:pPr>
      <w:r w:rsidRPr="00A53F5A">
        <w:rPr>
          <w:rFonts w:ascii="Times New Roman" w:hAnsi="Times New Roman" w:cs="Times New Roman"/>
          <w:sz w:val="24"/>
          <w:szCs w:val="24"/>
        </w:rPr>
        <w:t>The Human Resources Generalist supports a broad range of HR functions, including recruitment, onboarding, employee relations, benefits administration, leave management, workers' compensation, compliance, and employee engagement. This position partners with leaders and employees to foster a positive workplace culture, ensure compliance with employment laws and organizational policies, and maintain the confidentiality of employee information. The HR Generalist maintains HR records, supports payroll operations, manages employee clearances, and contributes to the development and improvement of HR programs, policies, and procedures.  The HR Generalist also provides cross-functional support for payroll and benefits administration and serves as a designated backup to ensure continuity of operations during vacations, leaves, and other staff absences.</w:t>
      </w:r>
    </w:p>
    <w:p w14:paraId="20157320" w14:textId="77777777" w:rsidR="00A53F5A" w:rsidRPr="00A53F5A" w:rsidRDefault="00A53F5A" w:rsidP="00A53F5A">
      <w:pPr>
        <w:rPr>
          <w:rFonts w:ascii="Times New Roman" w:hAnsi="Times New Roman" w:cs="Times New Roman"/>
          <w:sz w:val="24"/>
          <w:szCs w:val="24"/>
        </w:rPr>
      </w:pPr>
    </w:p>
    <w:p w14:paraId="6FD91734" w14:textId="5BB9FEEE" w:rsidR="00A53F5A" w:rsidRPr="00A53F5A" w:rsidRDefault="00A53F5A" w:rsidP="00A53F5A">
      <w:pPr>
        <w:pStyle w:val="ListParagraph"/>
        <w:numPr>
          <w:ilvl w:val="0"/>
          <w:numId w:val="5"/>
        </w:numPr>
        <w:rPr>
          <w:rFonts w:ascii="Times New Roman" w:hAnsi="Times New Roman" w:cs="Times New Roman"/>
          <w:b/>
          <w:bCs/>
          <w:sz w:val="24"/>
          <w:szCs w:val="24"/>
        </w:rPr>
      </w:pPr>
      <w:r w:rsidRPr="00A53F5A">
        <w:rPr>
          <w:rFonts w:ascii="Times New Roman" w:hAnsi="Times New Roman" w:cs="Times New Roman"/>
          <w:b/>
          <w:bCs/>
          <w:sz w:val="24"/>
          <w:szCs w:val="24"/>
        </w:rPr>
        <w:t xml:space="preserve">Key Responsibilities: </w:t>
      </w:r>
    </w:p>
    <w:p w14:paraId="715E09A5" w14:textId="77777777" w:rsidR="00A53F5A" w:rsidRPr="00A53F5A" w:rsidRDefault="00A53F5A" w:rsidP="00A53F5A">
      <w:pPr>
        <w:pStyle w:val="ListParagraph"/>
        <w:numPr>
          <w:ilvl w:val="1"/>
          <w:numId w:val="5"/>
        </w:numPr>
        <w:rPr>
          <w:rFonts w:ascii="Times New Roman" w:hAnsi="Times New Roman" w:cs="Times New Roman"/>
          <w:sz w:val="24"/>
          <w:szCs w:val="24"/>
        </w:rPr>
      </w:pPr>
      <w:r w:rsidRPr="00A53F5A">
        <w:rPr>
          <w:rFonts w:ascii="Times New Roman" w:hAnsi="Times New Roman" w:cs="Times New Roman"/>
          <w:b/>
          <w:bCs/>
          <w:sz w:val="24"/>
          <w:szCs w:val="24"/>
        </w:rPr>
        <w:t>Employee Relations and HR Partnership</w:t>
      </w:r>
    </w:p>
    <w:p w14:paraId="3FA4F1BB"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Partners with leadership and employees to improve work relationships, build morale, and increase productivity and retention.</w:t>
      </w:r>
    </w:p>
    <w:p w14:paraId="35DA7743"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Advises employees and leadership on the implementation of policies, programs, and</w:t>
      </w:r>
    </w:p>
    <w:p w14:paraId="191E2780"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Coordinate employee involvement programs such as employee assistance, employee meetings, wellness activities, etc.</w:t>
      </w:r>
    </w:p>
    <w:p w14:paraId="34DE0B07"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 xml:space="preserve">Assists in the development of personnel policies and </w:t>
      </w:r>
      <w:proofErr w:type="gramStart"/>
      <w:r w:rsidRPr="00A53F5A">
        <w:rPr>
          <w:rFonts w:ascii="Times New Roman" w:hAnsi="Times New Roman" w:cs="Times New Roman"/>
          <w:sz w:val="24"/>
          <w:szCs w:val="24"/>
        </w:rPr>
        <w:t>Recommends</w:t>
      </w:r>
      <w:proofErr w:type="gramEnd"/>
      <w:r w:rsidRPr="00A53F5A">
        <w:rPr>
          <w:rFonts w:ascii="Times New Roman" w:hAnsi="Times New Roman" w:cs="Times New Roman"/>
          <w:sz w:val="24"/>
          <w:szCs w:val="24"/>
        </w:rPr>
        <w:t xml:space="preserve"> new approaches, policies, and procedures to advance employee engagement and improve efficiency of the department and services provided.</w:t>
      </w:r>
    </w:p>
    <w:p w14:paraId="4559E7DB" w14:textId="77777777" w:rsidR="00A53F5A" w:rsidRPr="00A53F5A" w:rsidRDefault="00A53F5A" w:rsidP="00A53F5A">
      <w:pPr>
        <w:pStyle w:val="ListParagraph"/>
        <w:numPr>
          <w:ilvl w:val="1"/>
          <w:numId w:val="5"/>
        </w:numPr>
        <w:rPr>
          <w:rFonts w:ascii="Times New Roman" w:hAnsi="Times New Roman" w:cs="Times New Roman"/>
          <w:sz w:val="24"/>
          <w:szCs w:val="24"/>
        </w:rPr>
      </w:pPr>
      <w:r w:rsidRPr="00A53F5A">
        <w:rPr>
          <w:rFonts w:ascii="Times New Roman" w:hAnsi="Times New Roman" w:cs="Times New Roman"/>
          <w:b/>
          <w:bCs/>
          <w:sz w:val="24"/>
          <w:szCs w:val="24"/>
        </w:rPr>
        <w:t>Leave and Workers’ Compensation Administration</w:t>
      </w:r>
    </w:p>
    <w:p w14:paraId="25208E02"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Administers employee leaves of absence including FMLA, ADA, Unpaid Leave, and short-term Ensure that leaves are processed and tracked accurately and in a timely manner.</w:t>
      </w:r>
    </w:p>
    <w:p w14:paraId="6CF4A735"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lastRenderedPageBreak/>
        <w:t>Administers workers' compensation claims, ensures timely claim reporting, coordinates communication among employees, supervisors, and claim administrators, and communicates work restrictions as appropriate.</w:t>
      </w:r>
    </w:p>
    <w:p w14:paraId="00BF9D36"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Assist with administration of employee benefits programs, including enrollment and maintenance of employee benefits records and communication of benefits information for new hires, during open enrollment, and for change in</w:t>
      </w:r>
    </w:p>
    <w:p w14:paraId="51FEC4F5" w14:textId="77777777" w:rsidR="00A53F5A" w:rsidRPr="00A53F5A" w:rsidRDefault="00A53F5A" w:rsidP="00A53F5A">
      <w:pPr>
        <w:pStyle w:val="ListParagraph"/>
        <w:numPr>
          <w:ilvl w:val="1"/>
          <w:numId w:val="5"/>
        </w:numPr>
        <w:rPr>
          <w:rFonts w:ascii="Times New Roman" w:hAnsi="Times New Roman" w:cs="Times New Roman"/>
          <w:sz w:val="24"/>
          <w:szCs w:val="24"/>
        </w:rPr>
      </w:pPr>
      <w:r w:rsidRPr="00A53F5A">
        <w:rPr>
          <w:rFonts w:ascii="Times New Roman" w:hAnsi="Times New Roman" w:cs="Times New Roman"/>
          <w:b/>
          <w:bCs/>
          <w:sz w:val="24"/>
          <w:szCs w:val="24"/>
        </w:rPr>
        <w:t>HR Compliance and Risk Management</w:t>
      </w:r>
    </w:p>
    <w:p w14:paraId="35D6C884"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Administers employment eligibility verification processes, including completion, maintenance, reverification, and retention of I-9 documentation in compliance with federal regulations.</w:t>
      </w:r>
    </w:p>
    <w:p w14:paraId="0BD74945"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Supports regulatory audits, surveys, accreditation reviews, and requests for employee records by maintaining accurate personnel, licensure, training, and compliance documentation.</w:t>
      </w:r>
    </w:p>
    <w:p w14:paraId="5D22A352"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Assists with compliance related to federal and state wage and hour laws, including timekeeping practices, meal and rest period requirements, overtime calculations, pay equity considerations, and payroll audits.</w:t>
      </w:r>
    </w:p>
    <w:p w14:paraId="14E07707"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Maintains compliance with data privacy, cybersecurity, and information governance practices related to employee information, HRIS systems, electronic personnel records, and confidential organizational data.</w:t>
      </w:r>
    </w:p>
    <w:p w14:paraId="02431326" w14:textId="77777777" w:rsidR="00A53F5A" w:rsidRPr="00A53F5A" w:rsidRDefault="00A53F5A" w:rsidP="00A53F5A">
      <w:pPr>
        <w:pStyle w:val="ListParagraph"/>
        <w:numPr>
          <w:ilvl w:val="1"/>
          <w:numId w:val="5"/>
        </w:numPr>
        <w:rPr>
          <w:rFonts w:ascii="Times New Roman" w:hAnsi="Times New Roman" w:cs="Times New Roman"/>
          <w:sz w:val="24"/>
          <w:szCs w:val="24"/>
        </w:rPr>
      </w:pPr>
      <w:r w:rsidRPr="00A53F5A">
        <w:rPr>
          <w:rFonts w:ascii="Times New Roman" w:hAnsi="Times New Roman" w:cs="Times New Roman"/>
          <w:b/>
          <w:bCs/>
          <w:sz w:val="24"/>
          <w:szCs w:val="24"/>
        </w:rPr>
        <w:t>HR Operations and Professional Development</w:t>
      </w:r>
    </w:p>
    <w:p w14:paraId="624256D8" w14:textId="77777777" w:rsidR="00A53F5A" w:rsidRP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Provides backup support for payroll and benefits administration during vacations, leaves of absence, illness, and other staffing absences to ensure continuity of operations.</w:t>
      </w:r>
    </w:p>
    <w:p w14:paraId="08BBE82E" w14:textId="70F7CA48" w:rsidR="00A53F5A" w:rsidRDefault="00A53F5A" w:rsidP="00A53F5A">
      <w:pPr>
        <w:pStyle w:val="ListParagraph"/>
        <w:numPr>
          <w:ilvl w:val="2"/>
          <w:numId w:val="5"/>
        </w:numPr>
        <w:rPr>
          <w:rFonts w:ascii="Times New Roman" w:hAnsi="Times New Roman" w:cs="Times New Roman"/>
          <w:sz w:val="24"/>
          <w:szCs w:val="24"/>
        </w:rPr>
      </w:pPr>
      <w:r w:rsidRPr="00A53F5A">
        <w:rPr>
          <w:rFonts w:ascii="Times New Roman" w:hAnsi="Times New Roman" w:cs="Times New Roman"/>
          <w:sz w:val="24"/>
          <w:szCs w:val="24"/>
        </w:rPr>
        <w:t>Participate in and complete all required ongoing training, including monthly online and in-person training, annual skills competencies education, and role-specific certifications, to ensure continued competence and adherence to organizational and regulatory standards.</w:t>
      </w:r>
    </w:p>
    <w:p w14:paraId="55826ED8" w14:textId="77777777" w:rsidR="00A53F5A" w:rsidRDefault="00A53F5A" w:rsidP="00A53F5A">
      <w:pPr>
        <w:pStyle w:val="ListParagraph"/>
        <w:ind w:left="2160"/>
        <w:rPr>
          <w:rFonts w:ascii="Times New Roman" w:hAnsi="Times New Roman" w:cs="Times New Roman"/>
          <w:sz w:val="24"/>
          <w:szCs w:val="24"/>
        </w:rPr>
      </w:pPr>
    </w:p>
    <w:p w14:paraId="5084F889" w14:textId="382D1F86" w:rsidR="00A53F5A" w:rsidRPr="00A53F5A" w:rsidRDefault="00A53F5A" w:rsidP="00A53F5A">
      <w:pPr>
        <w:pStyle w:val="ListParagraph"/>
        <w:numPr>
          <w:ilvl w:val="0"/>
          <w:numId w:val="5"/>
        </w:numPr>
        <w:rPr>
          <w:rFonts w:ascii="Times New Roman" w:hAnsi="Times New Roman" w:cs="Times New Roman"/>
          <w:b/>
          <w:bCs/>
          <w:sz w:val="24"/>
          <w:szCs w:val="24"/>
        </w:rPr>
      </w:pPr>
      <w:r w:rsidRPr="00A53F5A">
        <w:rPr>
          <w:rFonts w:ascii="Times New Roman" w:hAnsi="Times New Roman" w:cs="Times New Roman"/>
          <w:b/>
          <w:bCs/>
          <w:sz w:val="24"/>
          <w:szCs w:val="24"/>
        </w:rPr>
        <w:t>Qualifications:</w:t>
      </w:r>
    </w:p>
    <w:p w14:paraId="2E383B52" w14:textId="77777777" w:rsidR="00A53F5A" w:rsidRPr="00A53F5A" w:rsidRDefault="00A53F5A" w:rsidP="00A53F5A">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A53F5A">
        <w:rPr>
          <w:rFonts w:ascii="Times New Roman" w:eastAsia="Times New Roman" w:hAnsi="Times New Roman" w:cs="Times New Roman"/>
          <w:sz w:val="24"/>
          <w:szCs w:val="24"/>
        </w:rPr>
        <w:t>High school Diploma or GED (required)</w:t>
      </w:r>
    </w:p>
    <w:p w14:paraId="3E488C42" w14:textId="77777777" w:rsidR="00A53F5A" w:rsidRPr="00A53F5A" w:rsidRDefault="00A53F5A" w:rsidP="00A53F5A">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A53F5A">
        <w:rPr>
          <w:rFonts w:ascii="Times New Roman" w:eastAsia="Times New Roman" w:hAnsi="Times New Roman" w:cs="Times New Roman"/>
          <w:sz w:val="24"/>
          <w:szCs w:val="24"/>
        </w:rPr>
        <w:t xml:space="preserve">Associate degree and 5-7 years of HR experience, a </w:t>
      </w:r>
      <w:proofErr w:type="gramStart"/>
      <w:r w:rsidRPr="00A53F5A">
        <w:rPr>
          <w:rFonts w:ascii="Times New Roman" w:eastAsia="Times New Roman" w:hAnsi="Times New Roman" w:cs="Times New Roman"/>
          <w:sz w:val="24"/>
          <w:szCs w:val="24"/>
        </w:rPr>
        <w:t>bachelors'</w:t>
      </w:r>
      <w:proofErr w:type="gramEnd"/>
      <w:r w:rsidRPr="00A53F5A">
        <w:rPr>
          <w:rFonts w:ascii="Times New Roman" w:eastAsia="Times New Roman" w:hAnsi="Times New Roman" w:cs="Times New Roman"/>
          <w:sz w:val="24"/>
          <w:szCs w:val="24"/>
        </w:rPr>
        <w:t xml:space="preserve"> degree and 3-5 years of HR generalist experience, or any similar combination of education and experience.</w:t>
      </w:r>
    </w:p>
    <w:p w14:paraId="0039A728" w14:textId="77777777" w:rsidR="00A53F5A" w:rsidRPr="00A53F5A" w:rsidRDefault="00A53F5A" w:rsidP="00A53F5A">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A53F5A">
        <w:rPr>
          <w:rFonts w:ascii="Times New Roman" w:eastAsia="Times New Roman" w:hAnsi="Times New Roman" w:cs="Times New Roman"/>
          <w:sz w:val="24"/>
          <w:szCs w:val="24"/>
        </w:rPr>
        <w:t>3-5 years' HRIS experience (Required)</w:t>
      </w:r>
    </w:p>
    <w:p w14:paraId="3ECE6194" w14:textId="77777777" w:rsidR="00A53F5A" w:rsidRPr="00A53F5A" w:rsidRDefault="00A53F5A" w:rsidP="00A53F5A">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A53F5A">
        <w:rPr>
          <w:rFonts w:ascii="Times New Roman" w:eastAsia="Times New Roman" w:hAnsi="Times New Roman" w:cs="Times New Roman"/>
          <w:sz w:val="24"/>
          <w:szCs w:val="24"/>
        </w:rPr>
        <w:t>Experience in health, human services, or community services field (Preferred)</w:t>
      </w:r>
    </w:p>
    <w:p w14:paraId="0E823F84" w14:textId="77777777" w:rsidR="00A53F5A" w:rsidRPr="00A53F5A" w:rsidRDefault="00A53F5A" w:rsidP="00A53F5A">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A53F5A">
        <w:rPr>
          <w:rFonts w:ascii="Times New Roman" w:eastAsia="Times New Roman" w:hAnsi="Times New Roman" w:cs="Times New Roman"/>
          <w:sz w:val="24"/>
          <w:szCs w:val="24"/>
        </w:rPr>
        <w:t>Knowledge of federal, state and local labor legislation (Required)</w:t>
      </w:r>
    </w:p>
    <w:p w14:paraId="35CB5729" w14:textId="77777777" w:rsidR="00A53F5A" w:rsidRPr="00A53F5A" w:rsidRDefault="00A53F5A" w:rsidP="00A53F5A">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A53F5A">
        <w:rPr>
          <w:rFonts w:ascii="Times New Roman" w:eastAsia="Times New Roman" w:hAnsi="Times New Roman" w:cs="Times New Roman"/>
          <w:sz w:val="24"/>
          <w:szCs w:val="24"/>
        </w:rPr>
        <w:t>SHRM-CP or PHR preferred. SHRM-SCP or SPHR also accepted. Candidates without certification must demonstrate progressive HR experience and obtain a professional HR certification within 24 months of hire.</w:t>
      </w:r>
    </w:p>
    <w:p w14:paraId="54DBA02D" w14:textId="77777777" w:rsidR="00A53F5A" w:rsidRDefault="00A53F5A" w:rsidP="00A53F5A">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A53F5A">
        <w:rPr>
          <w:rFonts w:ascii="Times New Roman" w:eastAsia="Times New Roman" w:hAnsi="Times New Roman" w:cs="Times New Roman"/>
          <w:sz w:val="24"/>
          <w:szCs w:val="24"/>
        </w:rPr>
        <w:t>Completion of the Highlands Hearthstone Ambassador training within 30 days of employment (Required)</w:t>
      </w:r>
    </w:p>
    <w:p w14:paraId="48B489EC" w14:textId="77777777" w:rsidR="00A53F5A" w:rsidRDefault="00A53F5A" w:rsidP="00A53F5A">
      <w:pPr>
        <w:spacing w:before="100" w:beforeAutospacing="1" w:after="100" w:afterAutospacing="1" w:line="240" w:lineRule="auto"/>
        <w:ind w:left="720"/>
        <w:rPr>
          <w:rFonts w:ascii="Times New Roman" w:eastAsia="Times New Roman" w:hAnsi="Times New Roman" w:cs="Times New Roman"/>
          <w:sz w:val="24"/>
          <w:szCs w:val="24"/>
        </w:rPr>
      </w:pPr>
    </w:p>
    <w:p w14:paraId="3A792DB2" w14:textId="585B8251" w:rsidR="00A53F5A" w:rsidRPr="00A53F5A" w:rsidRDefault="00A53F5A" w:rsidP="00A53F5A">
      <w:pPr>
        <w:numPr>
          <w:ilvl w:val="0"/>
          <w:numId w:val="5"/>
        </w:numPr>
        <w:spacing w:before="100" w:beforeAutospacing="1" w:after="100" w:afterAutospacing="1" w:line="240" w:lineRule="auto"/>
        <w:rPr>
          <w:rFonts w:ascii="Times New Roman" w:eastAsia="Times New Roman" w:hAnsi="Times New Roman" w:cs="Times New Roman"/>
          <w:b/>
          <w:bCs/>
          <w:sz w:val="24"/>
          <w:szCs w:val="24"/>
        </w:rPr>
      </w:pPr>
      <w:r w:rsidRPr="00A53F5A">
        <w:rPr>
          <w:rFonts w:ascii="Times New Roman" w:eastAsia="Times New Roman" w:hAnsi="Times New Roman" w:cs="Times New Roman"/>
          <w:b/>
          <w:bCs/>
          <w:sz w:val="24"/>
          <w:szCs w:val="24"/>
        </w:rPr>
        <w:t>How to Apply:</w:t>
      </w:r>
    </w:p>
    <w:p w14:paraId="15248209" w14:textId="0B89A4DE" w:rsidR="00A53F5A" w:rsidRDefault="00A53F5A" w:rsidP="00A53F5A">
      <w:pPr>
        <w:numPr>
          <w:ilvl w:val="1"/>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Apply online on our website: Careers Page: </w:t>
      </w:r>
    </w:p>
    <w:p w14:paraId="54E5EE60" w14:textId="70E2799F" w:rsidR="00A53F5A" w:rsidRDefault="00A53F5A" w:rsidP="00A53F5A">
      <w:pPr>
        <w:numPr>
          <w:ilvl w:val="2"/>
          <w:numId w:val="5"/>
        </w:numPr>
        <w:spacing w:before="100" w:beforeAutospacing="1" w:after="100" w:afterAutospacing="1" w:line="240" w:lineRule="auto"/>
        <w:rPr>
          <w:rFonts w:ascii="Times New Roman" w:eastAsia="Times New Roman" w:hAnsi="Times New Roman" w:cs="Times New Roman"/>
          <w:sz w:val="24"/>
          <w:szCs w:val="24"/>
        </w:rPr>
      </w:pPr>
      <w:hyperlink r:id="rId5" w:history="1">
        <w:r w:rsidRPr="00A21BD6">
          <w:rPr>
            <w:rStyle w:val="Hyperlink"/>
            <w:rFonts w:ascii="Times New Roman" w:eastAsia="Times New Roman" w:hAnsi="Times New Roman" w:cs="Times New Roman"/>
            <w:sz w:val="24"/>
            <w:szCs w:val="24"/>
          </w:rPr>
          <w:t>https://recruiting.ultipro.com/HIG1014THAW/JobBoard/f549f6a8-a99a-4e64-90e6-dc00eb15041d/OpportunityDetail?opportunityId=95344232-5695-4c5f-ace9-1aeb09e2e0cc</w:t>
        </w:r>
      </w:hyperlink>
    </w:p>
    <w:p w14:paraId="15BDED44" w14:textId="77777777" w:rsidR="00A53F5A" w:rsidRPr="00A53F5A" w:rsidRDefault="00A53F5A" w:rsidP="00A53F5A">
      <w:pPr>
        <w:spacing w:before="100" w:beforeAutospacing="1" w:after="100" w:afterAutospacing="1" w:line="240" w:lineRule="auto"/>
        <w:ind w:left="2160"/>
        <w:rPr>
          <w:rFonts w:ascii="Times New Roman" w:eastAsia="Times New Roman" w:hAnsi="Times New Roman" w:cs="Times New Roman"/>
          <w:sz w:val="24"/>
          <w:szCs w:val="24"/>
        </w:rPr>
      </w:pPr>
    </w:p>
    <w:p w14:paraId="62C1CF42" w14:textId="77777777" w:rsidR="00A53F5A" w:rsidRPr="00A53F5A" w:rsidRDefault="00A53F5A" w:rsidP="00A53F5A">
      <w:pPr>
        <w:pStyle w:val="ListParagraph"/>
        <w:ind w:left="1440"/>
        <w:rPr>
          <w:rFonts w:ascii="Times New Roman" w:hAnsi="Times New Roman" w:cs="Times New Roman"/>
          <w:sz w:val="24"/>
          <w:szCs w:val="24"/>
        </w:rPr>
      </w:pPr>
    </w:p>
    <w:p w14:paraId="33CD39C6" w14:textId="77777777" w:rsidR="00A53F5A" w:rsidRPr="00A53F5A" w:rsidRDefault="00A53F5A" w:rsidP="00A53F5A">
      <w:pPr>
        <w:pStyle w:val="ListParagraph"/>
        <w:ind w:left="1440"/>
        <w:rPr>
          <w:rFonts w:ascii="Times New Roman" w:hAnsi="Times New Roman" w:cs="Times New Roman"/>
          <w:sz w:val="24"/>
          <w:szCs w:val="24"/>
        </w:rPr>
      </w:pPr>
    </w:p>
    <w:sectPr w:rsidR="00A53F5A" w:rsidRPr="00A53F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38E7"/>
    <w:multiLevelType w:val="multilevel"/>
    <w:tmpl w:val="76BC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515DDB"/>
    <w:multiLevelType w:val="hybridMultilevel"/>
    <w:tmpl w:val="EAD6C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6667AA"/>
    <w:multiLevelType w:val="hybridMultilevel"/>
    <w:tmpl w:val="76B46896"/>
    <w:lvl w:ilvl="0" w:tplc="E5AA3FF8">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B2E02"/>
    <w:multiLevelType w:val="hybridMultilevel"/>
    <w:tmpl w:val="A29CA1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CA66FC"/>
    <w:multiLevelType w:val="multilevel"/>
    <w:tmpl w:val="2FC2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C56D0C"/>
    <w:multiLevelType w:val="hybridMultilevel"/>
    <w:tmpl w:val="6F2A2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695089"/>
    <w:multiLevelType w:val="multilevel"/>
    <w:tmpl w:val="C292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31AB2"/>
    <w:multiLevelType w:val="multilevel"/>
    <w:tmpl w:val="C076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0243EE"/>
    <w:multiLevelType w:val="multilevel"/>
    <w:tmpl w:val="803C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1E5BEC"/>
    <w:multiLevelType w:val="multilevel"/>
    <w:tmpl w:val="8A5A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595573">
    <w:abstractNumId w:val="2"/>
  </w:num>
  <w:num w:numId="2" w16cid:durableId="1523010736">
    <w:abstractNumId w:val="3"/>
  </w:num>
  <w:num w:numId="3" w16cid:durableId="2130005776">
    <w:abstractNumId w:val="5"/>
  </w:num>
  <w:num w:numId="4" w16cid:durableId="794248713">
    <w:abstractNumId w:val="0"/>
  </w:num>
  <w:num w:numId="5" w16cid:durableId="354118400">
    <w:abstractNumId w:val="1"/>
  </w:num>
  <w:num w:numId="6" w16cid:durableId="1731877076">
    <w:abstractNumId w:val="7"/>
  </w:num>
  <w:num w:numId="7" w16cid:durableId="464852365">
    <w:abstractNumId w:val="8"/>
  </w:num>
  <w:num w:numId="8" w16cid:durableId="704986381">
    <w:abstractNumId w:val="9"/>
  </w:num>
  <w:num w:numId="9" w16cid:durableId="1693726223">
    <w:abstractNumId w:val="6"/>
  </w:num>
  <w:num w:numId="10" w16cid:durableId="1283226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5A"/>
    <w:rsid w:val="000224FD"/>
    <w:rsid w:val="000C188E"/>
    <w:rsid w:val="007F4769"/>
    <w:rsid w:val="00A53F5A"/>
    <w:rsid w:val="00A53FB5"/>
    <w:rsid w:val="00A71843"/>
    <w:rsid w:val="00C36C34"/>
    <w:rsid w:val="00E82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A49D"/>
  <w15:chartTrackingRefBased/>
  <w15:docId w15:val="{82FA0388-A12A-40E2-BD8A-AF395119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F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F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F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F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F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F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F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F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F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F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F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F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F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F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F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F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F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F5A"/>
    <w:rPr>
      <w:rFonts w:eastAsiaTheme="majorEastAsia" w:cstheme="majorBidi"/>
      <w:color w:val="272727" w:themeColor="text1" w:themeTint="D8"/>
    </w:rPr>
  </w:style>
  <w:style w:type="paragraph" w:styleId="Title">
    <w:name w:val="Title"/>
    <w:basedOn w:val="Normal"/>
    <w:next w:val="Normal"/>
    <w:link w:val="TitleChar"/>
    <w:uiPriority w:val="10"/>
    <w:qFormat/>
    <w:rsid w:val="00A53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F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F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F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F5A"/>
    <w:pPr>
      <w:spacing w:before="160"/>
      <w:jc w:val="center"/>
    </w:pPr>
    <w:rPr>
      <w:i/>
      <w:iCs/>
      <w:color w:val="404040" w:themeColor="text1" w:themeTint="BF"/>
    </w:rPr>
  </w:style>
  <w:style w:type="character" w:customStyle="1" w:styleId="QuoteChar">
    <w:name w:val="Quote Char"/>
    <w:basedOn w:val="DefaultParagraphFont"/>
    <w:link w:val="Quote"/>
    <w:uiPriority w:val="29"/>
    <w:rsid w:val="00A53F5A"/>
    <w:rPr>
      <w:i/>
      <w:iCs/>
      <w:color w:val="404040" w:themeColor="text1" w:themeTint="BF"/>
    </w:rPr>
  </w:style>
  <w:style w:type="paragraph" w:styleId="ListParagraph">
    <w:name w:val="List Paragraph"/>
    <w:basedOn w:val="Normal"/>
    <w:uiPriority w:val="34"/>
    <w:qFormat/>
    <w:rsid w:val="00A53F5A"/>
    <w:pPr>
      <w:ind w:left="720"/>
      <w:contextualSpacing/>
    </w:pPr>
  </w:style>
  <w:style w:type="character" w:styleId="IntenseEmphasis">
    <w:name w:val="Intense Emphasis"/>
    <w:basedOn w:val="DefaultParagraphFont"/>
    <w:uiPriority w:val="21"/>
    <w:qFormat/>
    <w:rsid w:val="00A53F5A"/>
    <w:rPr>
      <w:i/>
      <w:iCs/>
      <w:color w:val="2F5496" w:themeColor="accent1" w:themeShade="BF"/>
    </w:rPr>
  </w:style>
  <w:style w:type="paragraph" w:styleId="IntenseQuote">
    <w:name w:val="Intense Quote"/>
    <w:basedOn w:val="Normal"/>
    <w:next w:val="Normal"/>
    <w:link w:val="IntenseQuoteChar"/>
    <w:uiPriority w:val="30"/>
    <w:qFormat/>
    <w:rsid w:val="00A53F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F5A"/>
    <w:rPr>
      <w:i/>
      <w:iCs/>
      <w:color w:val="2F5496" w:themeColor="accent1" w:themeShade="BF"/>
    </w:rPr>
  </w:style>
  <w:style w:type="character" w:styleId="IntenseReference">
    <w:name w:val="Intense Reference"/>
    <w:basedOn w:val="DefaultParagraphFont"/>
    <w:uiPriority w:val="32"/>
    <w:qFormat/>
    <w:rsid w:val="00A53F5A"/>
    <w:rPr>
      <w:b/>
      <w:bCs/>
      <w:smallCaps/>
      <w:color w:val="2F5496" w:themeColor="accent1" w:themeShade="BF"/>
      <w:spacing w:val="5"/>
    </w:rPr>
  </w:style>
  <w:style w:type="character" w:styleId="Hyperlink">
    <w:name w:val="Hyperlink"/>
    <w:basedOn w:val="DefaultParagraphFont"/>
    <w:uiPriority w:val="99"/>
    <w:unhideWhenUsed/>
    <w:rsid w:val="00A53F5A"/>
    <w:rPr>
      <w:color w:val="0563C1" w:themeColor="hyperlink"/>
      <w:u w:val="single"/>
    </w:rPr>
  </w:style>
  <w:style w:type="character" w:styleId="UnresolvedMention">
    <w:name w:val="Unresolved Mention"/>
    <w:basedOn w:val="DefaultParagraphFont"/>
    <w:uiPriority w:val="99"/>
    <w:semiHidden/>
    <w:unhideWhenUsed/>
    <w:rsid w:val="00A53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cruiting.ultipro.com/HIG1014THAW/JobBoard/f549f6a8-a99a-4e64-90e6-dc00eb15041d/OpportunityDetail?opportunityId=95344232-5695-4c5f-ace9-1aeb09e2e0c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695</Words>
  <Characters>3962</Characters>
  <Application>Microsoft Office Word</Application>
  <DocSecurity>0</DocSecurity>
  <Lines>33</Lines>
  <Paragraphs>9</Paragraphs>
  <ScaleCrop>false</ScaleCrop>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Lexi Haines</dc:creator>
  <cp:keywords/>
  <dc:description/>
  <cp:lastModifiedBy>wendy button</cp:lastModifiedBy>
  <cp:revision>2</cp:revision>
  <dcterms:created xsi:type="dcterms:W3CDTF">2026-06-30T22:36:00Z</dcterms:created>
  <dcterms:modified xsi:type="dcterms:W3CDTF">2026-06-30T22:36:00Z</dcterms:modified>
</cp:coreProperties>
</file>