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17A6F" w14:textId="415A69AD" w:rsidR="00BE6944" w:rsidRPr="001C7911" w:rsidRDefault="007D2281" w:rsidP="001C7911">
      <w:pPr>
        <w:spacing w:after="0" w:line="240" w:lineRule="auto"/>
        <w:jc w:val="center"/>
        <w:rPr>
          <w:rFonts w:cs="Helvetica"/>
          <w:b/>
          <w:color w:val="333333"/>
          <w:sz w:val="28"/>
          <w:szCs w:val="28"/>
          <w:lang w:val="en"/>
        </w:rPr>
      </w:pPr>
      <w:r w:rsidRPr="00B9441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4D6583D" wp14:editId="7E03E31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8720" cy="830519"/>
            <wp:effectExtent l="0" t="0" r="0" b="8255"/>
            <wp:wrapNone/>
            <wp:docPr id="2" name="Picture 2" descr="bLzooP8GSB5onJNslBvm_SHRMLogo®_AFF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zooP8GSB5onJNslBvm_SHRMLogo®_AFF_4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3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5A5">
        <w:rPr>
          <w:rFonts w:cs="Helvetica"/>
          <w:b/>
          <w:color w:val="333333"/>
          <w:sz w:val="28"/>
          <w:szCs w:val="28"/>
          <w:lang w:val="en"/>
        </w:rPr>
        <w:t xml:space="preserve">2018 </w:t>
      </w:r>
      <w:r w:rsidR="006330C0">
        <w:rPr>
          <w:rFonts w:cs="Helvetica"/>
          <w:b/>
          <w:color w:val="333333"/>
          <w:sz w:val="28"/>
          <w:szCs w:val="28"/>
          <w:lang w:val="en"/>
        </w:rPr>
        <w:t xml:space="preserve">Rocky Mountain </w:t>
      </w:r>
      <w:r w:rsidR="001C7911" w:rsidRPr="001C7911">
        <w:rPr>
          <w:rFonts w:cs="Helvetica"/>
          <w:b/>
          <w:color w:val="333333"/>
          <w:sz w:val="28"/>
          <w:szCs w:val="28"/>
          <w:lang w:val="en"/>
        </w:rPr>
        <w:t>Case Competition</w:t>
      </w:r>
    </w:p>
    <w:p w14:paraId="367CF14F" w14:textId="6592657C" w:rsidR="001C7911" w:rsidRPr="001C7911" w:rsidRDefault="001C7911" w:rsidP="001C7911">
      <w:pPr>
        <w:spacing w:after="0" w:line="240" w:lineRule="auto"/>
        <w:jc w:val="center"/>
        <w:rPr>
          <w:rFonts w:cs="Helvetica"/>
          <w:color w:val="333333"/>
          <w:lang w:val="en"/>
        </w:rPr>
      </w:pPr>
      <w:r w:rsidRPr="001C7911">
        <w:rPr>
          <w:rFonts w:cs="Helvetica"/>
          <w:color w:val="333333"/>
          <w:lang w:val="en"/>
        </w:rPr>
        <w:t>Individual &amp; Team Eligibility Requirements</w:t>
      </w:r>
    </w:p>
    <w:p w14:paraId="197A34CA" w14:textId="0047F331" w:rsidR="001C7911" w:rsidRDefault="001C7911" w:rsidP="001C7911">
      <w:pPr>
        <w:spacing w:after="0" w:line="240" w:lineRule="auto"/>
        <w:jc w:val="center"/>
        <w:rPr>
          <w:rFonts w:cs="Helvetica"/>
          <w:b/>
          <w:color w:val="333333"/>
          <w:lang w:val="en"/>
        </w:rPr>
      </w:pPr>
    </w:p>
    <w:p w14:paraId="63494F0E" w14:textId="77777777" w:rsidR="001C7911" w:rsidRPr="001C7911" w:rsidRDefault="001C7911" w:rsidP="001C7911">
      <w:pPr>
        <w:spacing w:after="0" w:line="240" w:lineRule="auto"/>
        <w:jc w:val="center"/>
        <w:rPr>
          <w:rFonts w:cs="Helvetica"/>
          <w:b/>
          <w:color w:val="333333"/>
          <w:lang w:val="en"/>
        </w:rPr>
      </w:pPr>
    </w:p>
    <w:p w14:paraId="0F007785" w14:textId="39462556" w:rsidR="001C7911" w:rsidRPr="001C7911" w:rsidRDefault="001C7911" w:rsidP="00407FB1">
      <w:pPr>
        <w:spacing w:after="0" w:line="240" w:lineRule="auto"/>
        <w:rPr>
          <w:rFonts w:cs="Helvetica"/>
          <w:b/>
          <w:color w:val="333333"/>
          <w:lang w:val="en"/>
        </w:rPr>
      </w:pPr>
    </w:p>
    <w:p w14:paraId="53132EC1" w14:textId="77777777" w:rsidR="001C7911" w:rsidRPr="001C7911" w:rsidRDefault="001C7911" w:rsidP="00407FB1">
      <w:pPr>
        <w:spacing w:after="0" w:line="240" w:lineRule="auto"/>
        <w:rPr>
          <w:rFonts w:cs="Helvetica"/>
          <w:b/>
          <w:color w:val="333333"/>
          <w:lang w:val="en"/>
        </w:rPr>
        <w:sectPr w:rsidR="001C7911" w:rsidRPr="001C7911" w:rsidSect="009F7AE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7B3A23" w14:textId="77777777" w:rsidR="007D2281" w:rsidRPr="001C7911" w:rsidRDefault="007D2281" w:rsidP="007D2281">
      <w:pPr>
        <w:spacing w:after="0" w:line="240" w:lineRule="auto"/>
        <w:rPr>
          <w:rFonts w:eastAsia="Times New Roman" w:cs="Arial"/>
          <w:b/>
          <w:color w:val="000000" w:themeColor="text1"/>
          <w:u w:val="single"/>
        </w:rPr>
      </w:pPr>
      <w:r w:rsidRPr="001C7911">
        <w:rPr>
          <w:rFonts w:eastAsia="Times New Roman" w:cs="Arial"/>
          <w:b/>
          <w:color w:val="000000" w:themeColor="text1"/>
          <w:u w:val="single"/>
        </w:rPr>
        <w:t>Individual Eligibility</w:t>
      </w:r>
    </w:p>
    <w:p w14:paraId="157236C5" w14:textId="77777777" w:rsidR="007D2281" w:rsidRPr="001C7911" w:rsidRDefault="007D2281" w:rsidP="007D2281">
      <w:pPr>
        <w:pStyle w:val="ListParagraph"/>
        <w:numPr>
          <w:ilvl w:val="0"/>
          <w:numId w:val="28"/>
        </w:numPr>
        <w:spacing w:after="0" w:line="240" w:lineRule="auto"/>
        <w:outlineLvl w:val="2"/>
        <w:rPr>
          <w:rFonts w:eastAsia="Times New Roman" w:cs="Helvetica"/>
          <w:color w:val="000000" w:themeColor="text1"/>
          <w:lang w:val="en"/>
        </w:rPr>
      </w:pPr>
      <w:r w:rsidRPr="001C7911">
        <w:rPr>
          <w:rFonts w:eastAsia="Times New Roman" w:cs="Arial"/>
          <w:color w:val="000000" w:themeColor="text1"/>
          <w:lang w:val="en"/>
        </w:rPr>
        <w:t xml:space="preserve">All competing team members </w:t>
      </w:r>
      <w:r w:rsidRPr="001C7911">
        <w:rPr>
          <w:rFonts w:eastAsia="Times New Roman" w:cs="Helvetica"/>
          <w:color w:val="000000" w:themeColor="text1"/>
          <w:lang w:val="en"/>
        </w:rPr>
        <w:t xml:space="preserve">must be current SHRM student members with active memberships at the time they register. </w:t>
      </w:r>
    </w:p>
    <w:p w14:paraId="59ABE62D" w14:textId="77777777" w:rsidR="007D2281" w:rsidRPr="001C7911" w:rsidRDefault="007D2281" w:rsidP="007D2281">
      <w:pPr>
        <w:pStyle w:val="ListParagraph"/>
        <w:numPr>
          <w:ilvl w:val="0"/>
          <w:numId w:val="28"/>
        </w:numPr>
        <w:spacing w:after="0" w:line="240" w:lineRule="auto"/>
        <w:outlineLvl w:val="2"/>
        <w:rPr>
          <w:rFonts w:eastAsia="Times New Roman" w:cs="Helvetica"/>
          <w:color w:val="000000" w:themeColor="text1"/>
          <w:lang w:val="en"/>
        </w:rPr>
      </w:pPr>
      <w:r w:rsidRPr="001C7911">
        <w:rPr>
          <w:rFonts w:cs="Lucida Sans Unicode"/>
          <w:color w:val="000000" w:themeColor="text1"/>
          <w:lang w:val="en"/>
        </w:rPr>
        <w:t>All competing team members must be active students at their college/university.</w:t>
      </w:r>
    </w:p>
    <w:p w14:paraId="32AA388C" w14:textId="77777777" w:rsidR="007D2281" w:rsidRPr="004A0B5E" w:rsidRDefault="007D2281" w:rsidP="007D2281">
      <w:pPr>
        <w:pStyle w:val="ListParagraph"/>
        <w:numPr>
          <w:ilvl w:val="0"/>
          <w:numId w:val="28"/>
        </w:numPr>
        <w:spacing w:after="0" w:line="240" w:lineRule="auto"/>
        <w:outlineLvl w:val="2"/>
        <w:rPr>
          <w:rFonts w:eastAsia="Times New Roman" w:cs="Helvetica"/>
          <w:color w:val="000000" w:themeColor="text1"/>
          <w:lang w:val="en"/>
        </w:rPr>
      </w:pPr>
      <w:r w:rsidRPr="004A0B5E">
        <w:rPr>
          <w:rFonts w:eastAsia="Times New Roman" w:cs="Arial"/>
          <w:color w:val="000000" w:themeColor="text1"/>
        </w:rPr>
        <w:t>All team members must register as Case Competition attendees to be eligible to compete.</w:t>
      </w:r>
    </w:p>
    <w:p w14:paraId="4748116D" w14:textId="77777777" w:rsidR="007D2281" w:rsidRPr="001C7911" w:rsidRDefault="007D2281" w:rsidP="007D2281">
      <w:pPr>
        <w:spacing w:after="0" w:line="240" w:lineRule="auto"/>
        <w:rPr>
          <w:rFonts w:eastAsia="Times New Roman" w:cs="Arial"/>
          <w:b/>
          <w:color w:val="000000" w:themeColor="text1"/>
        </w:rPr>
      </w:pPr>
      <w:r w:rsidRPr="001C7911">
        <w:rPr>
          <w:rFonts w:eastAsia="Times New Roman" w:cs="Arial"/>
          <w:color w:val="000000" w:themeColor="text1"/>
        </w:rPr>
        <w:br/>
      </w:r>
      <w:r w:rsidRPr="001C7911">
        <w:rPr>
          <w:rFonts w:eastAsia="Times New Roman" w:cs="Arial"/>
          <w:b/>
          <w:color w:val="000000" w:themeColor="text1"/>
        </w:rPr>
        <w:t xml:space="preserve">These individuals are </w:t>
      </w:r>
      <w:r w:rsidRPr="001C7911">
        <w:rPr>
          <w:rFonts w:eastAsia="Times New Roman" w:cs="Arial"/>
          <w:b/>
          <w:i/>
          <w:color w:val="000000" w:themeColor="text1"/>
          <w:u w:val="single"/>
        </w:rPr>
        <w:t>NOT</w:t>
      </w:r>
      <w:r w:rsidRPr="001C7911">
        <w:rPr>
          <w:rFonts w:eastAsia="Times New Roman" w:cs="Arial"/>
          <w:b/>
          <w:color w:val="000000" w:themeColor="text1"/>
        </w:rPr>
        <w:t xml:space="preserve"> eligible to compete on a team:</w:t>
      </w:r>
    </w:p>
    <w:p w14:paraId="32D14FC6" w14:textId="5A97D399" w:rsidR="007D2281" w:rsidRPr="004A0B5E" w:rsidRDefault="007D2281" w:rsidP="007D2281">
      <w:pPr>
        <w:pStyle w:val="ListParagraph"/>
        <w:numPr>
          <w:ilvl w:val="0"/>
          <w:numId w:val="28"/>
        </w:numPr>
        <w:spacing w:after="0" w:line="240" w:lineRule="auto"/>
        <w:outlineLvl w:val="2"/>
        <w:rPr>
          <w:rFonts w:eastAsia="Times New Roman" w:cs="Helvetica"/>
          <w:color w:val="000000" w:themeColor="text1"/>
          <w:lang w:val="en"/>
        </w:rPr>
      </w:pPr>
      <w:r w:rsidRPr="004A0B5E">
        <w:rPr>
          <w:rFonts w:eastAsia="Times New Roman" w:cs="Helvetica"/>
          <w:color w:val="000000" w:themeColor="text1"/>
          <w:lang w:val="en"/>
        </w:rPr>
        <w:t xml:space="preserve">Any student eligible to sit for the SHRM-CP*, SHRM-SCP* or similar HR generalist certification. </w:t>
      </w:r>
    </w:p>
    <w:p w14:paraId="2888E94A" w14:textId="18BA3062" w:rsidR="007D2281" w:rsidRPr="001C7911" w:rsidRDefault="007D2281" w:rsidP="007D2281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1C7911">
        <w:rPr>
          <w:rFonts w:eastAsia="Times New Roman" w:cs="Arial"/>
          <w:color w:val="000000" w:themeColor="text1"/>
        </w:rPr>
        <w:t xml:space="preserve">Ph.D., </w:t>
      </w:r>
      <w:r w:rsidRPr="001C7911">
        <w:rPr>
          <w:color w:val="000000" w:themeColor="text1"/>
        </w:rPr>
        <w:t>Ed.D., Psy.D.</w:t>
      </w:r>
      <w:r>
        <w:rPr>
          <w:color w:val="000000" w:themeColor="text1"/>
        </w:rPr>
        <w:t xml:space="preserve">, DBA or other doctoral </w:t>
      </w:r>
      <w:r w:rsidRPr="001C7911">
        <w:rPr>
          <w:rFonts w:eastAsia="Times New Roman" w:cs="Arial"/>
          <w:color w:val="000000" w:themeColor="text1"/>
        </w:rPr>
        <w:t xml:space="preserve">students. </w:t>
      </w:r>
    </w:p>
    <w:p w14:paraId="276A9786" w14:textId="77777777" w:rsidR="007D2281" w:rsidRPr="001C7911" w:rsidRDefault="007D2281" w:rsidP="007D2281">
      <w:pPr>
        <w:pStyle w:val="ListParagraph"/>
        <w:numPr>
          <w:ilvl w:val="0"/>
          <w:numId w:val="28"/>
        </w:numPr>
        <w:spacing w:after="0" w:line="240" w:lineRule="auto"/>
        <w:outlineLvl w:val="2"/>
        <w:rPr>
          <w:rFonts w:eastAsia="Times New Roman" w:cs="Helvetica"/>
          <w:color w:val="000000" w:themeColor="text1"/>
          <w:lang w:val="en"/>
        </w:rPr>
      </w:pPr>
      <w:r w:rsidRPr="001C7911">
        <w:rPr>
          <w:rFonts w:eastAsia="Times New Roman" w:cs="Helvetica"/>
          <w:color w:val="000000" w:themeColor="text1"/>
          <w:lang w:val="en"/>
        </w:rPr>
        <w:t>Chapter advisors and university faculty members.</w:t>
      </w:r>
    </w:p>
    <w:p w14:paraId="5EEA2EEB" w14:textId="0C6983F1" w:rsidR="001C7911" w:rsidRPr="007D2281" w:rsidRDefault="007D2281" w:rsidP="007D2281">
      <w:pPr>
        <w:spacing w:after="0" w:line="240" w:lineRule="auto"/>
        <w:rPr>
          <w:rStyle w:val="Hyperlink"/>
          <w:rFonts w:eastAsia="Times New Roman" w:cs="Helvetica"/>
          <w:i/>
          <w:color w:val="auto"/>
          <w:lang w:val="en"/>
        </w:rPr>
      </w:pPr>
      <w:r w:rsidRPr="001C7911">
        <w:rPr>
          <w:rFonts w:eastAsia="Times New Roman" w:cs="Helvetica"/>
          <w:color w:val="000000" w:themeColor="text1"/>
          <w:lang w:val="en"/>
        </w:rPr>
        <w:br/>
      </w:r>
      <w:r w:rsidRPr="001C7911">
        <w:rPr>
          <w:rFonts w:eastAsia="Times New Roman" w:cs="Helvetica"/>
          <w:i/>
          <w:color w:val="000000" w:themeColor="text1"/>
          <w:lang w:val="en"/>
        </w:rPr>
        <w:t xml:space="preserve">*Refer to the </w:t>
      </w:r>
      <w:hyperlink r:id="rId12" w:history="1">
        <w:r w:rsidRPr="001C7911">
          <w:rPr>
            <w:rStyle w:val="Hyperlink"/>
            <w:rFonts w:eastAsia="Times New Roman" w:cs="Helvetica"/>
            <w:i/>
            <w:lang w:val="en"/>
          </w:rPr>
          <w:t>SHRM-CP and SHRM-SCP Exam Eligibility Criteria</w:t>
        </w:r>
      </w:hyperlink>
      <w:r>
        <w:rPr>
          <w:rStyle w:val="Hyperlink"/>
          <w:rFonts w:eastAsia="Times New Roman" w:cs="Helvetica"/>
          <w:i/>
          <w:lang w:val="en"/>
        </w:rPr>
        <w:t xml:space="preserve"> </w:t>
      </w:r>
      <w:r w:rsidRPr="007D2281">
        <w:rPr>
          <w:rStyle w:val="Hyperlink"/>
          <w:rFonts w:eastAsia="Times New Roman" w:cs="Helvetica"/>
          <w:i/>
          <w:color w:val="auto"/>
          <w:lang w:val="en"/>
        </w:rPr>
        <w:t>to determine specific participation criteria for your event.</w:t>
      </w:r>
    </w:p>
    <w:p w14:paraId="44B332C8" w14:textId="50F2A63C" w:rsidR="007D2281" w:rsidRDefault="007D2281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07E025F0" w14:textId="3D1C2F5F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7D52186A" w14:textId="517F9098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25DAFB40" w14:textId="5CE58C88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6D4D25C7" w14:textId="43AF4478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35E28F21" w14:textId="4F99AF2B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55E1D7B7" w14:textId="541D722D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08B21B5E" w14:textId="33D091A8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6370AFD3" w14:textId="75160AAA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69A413DE" w14:textId="569B0C15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152B52B4" w14:textId="3A108B66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27C090E3" w14:textId="21831D39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3E04D57F" w14:textId="5A7F2F0B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5C3CA4E4" w14:textId="1D8EAE40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05BF848D" w14:textId="1F4CCAA6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60070956" w14:textId="08FE0994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14C2245F" w14:textId="76FA0D6D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71E20249" w14:textId="067E95BF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4143712A" w14:textId="53593B9D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2150CA55" w14:textId="336EDF9E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3F8587D7" w14:textId="00B91BFA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5872E344" w14:textId="4A85904E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00FDD529" w14:textId="24E72AB0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535D5C88" w14:textId="3FB3B465" w:rsidR="007F1C28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6C1C66E6" w14:textId="77777777" w:rsidR="007F1C28" w:rsidRPr="001C7911" w:rsidRDefault="007F1C28" w:rsidP="007D2281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0655CBD8" w14:textId="77777777" w:rsidR="00F51AE6" w:rsidRPr="001C7911" w:rsidRDefault="00F51AE6" w:rsidP="007124E2">
      <w:pPr>
        <w:spacing w:after="0" w:line="240" w:lineRule="auto"/>
        <w:rPr>
          <w:rFonts w:eastAsia="Times New Roman" w:cs="Arial"/>
          <w:b/>
          <w:color w:val="000000" w:themeColor="text1"/>
          <w:u w:val="single"/>
        </w:rPr>
      </w:pPr>
      <w:r w:rsidRPr="001C7911">
        <w:rPr>
          <w:rFonts w:eastAsia="Times New Roman" w:cs="Arial"/>
          <w:b/>
          <w:color w:val="000000" w:themeColor="text1"/>
          <w:u w:val="single"/>
        </w:rPr>
        <w:t>Team Eligibility</w:t>
      </w:r>
    </w:p>
    <w:p w14:paraId="1F15DE81" w14:textId="4494DA3A" w:rsidR="00A84373" w:rsidRPr="007D2281" w:rsidRDefault="00EF58BC" w:rsidP="007D2281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1C7911">
        <w:rPr>
          <w:rFonts w:eastAsia="Times New Roman" w:cs="Arial"/>
          <w:color w:val="000000" w:themeColor="text1"/>
        </w:rPr>
        <w:t>Each schoo</w:t>
      </w:r>
      <w:r w:rsidR="00A84373" w:rsidRPr="001C7911">
        <w:rPr>
          <w:rFonts w:eastAsia="Times New Roman" w:cs="Arial"/>
          <w:color w:val="000000" w:themeColor="text1"/>
        </w:rPr>
        <w:t xml:space="preserve">l </w:t>
      </w:r>
      <w:r w:rsidR="00E87498" w:rsidRPr="001C7911">
        <w:rPr>
          <w:rFonts w:eastAsia="Times New Roman" w:cs="Arial"/>
          <w:color w:val="000000" w:themeColor="text1"/>
        </w:rPr>
        <w:t>may</w:t>
      </w:r>
      <w:r w:rsidR="007F1C28">
        <w:rPr>
          <w:rFonts w:eastAsia="Times New Roman" w:cs="Arial"/>
          <w:color w:val="000000" w:themeColor="text1"/>
        </w:rPr>
        <w:t xml:space="preserve"> have a max of two </w:t>
      </w:r>
      <w:r w:rsidR="00A84373" w:rsidRPr="001C7911">
        <w:rPr>
          <w:rFonts w:eastAsia="Times New Roman" w:cs="Arial"/>
          <w:color w:val="000000" w:themeColor="text1"/>
        </w:rPr>
        <w:t>team</w:t>
      </w:r>
      <w:r w:rsidR="007F1C28">
        <w:rPr>
          <w:rFonts w:eastAsia="Times New Roman" w:cs="Arial"/>
          <w:color w:val="000000" w:themeColor="text1"/>
        </w:rPr>
        <w:t>s</w:t>
      </w:r>
      <w:r w:rsidRPr="001C7911">
        <w:rPr>
          <w:rFonts w:eastAsia="Times New Roman" w:cs="Arial"/>
          <w:color w:val="000000" w:themeColor="text1"/>
        </w:rPr>
        <w:t xml:space="preserve"> compete per </w:t>
      </w:r>
      <w:r w:rsidR="007D2281">
        <w:rPr>
          <w:rFonts w:eastAsia="Times New Roman" w:cs="Arial"/>
          <w:color w:val="000000" w:themeColor="text1"/>
        </w:rPr>
        <w:t>event</w:t>
      </w:r>
      <w:r w:rsidRPr="001C7911">
        <w:rPr>
          <w:rFonts w:eastAsia="Times New Roman" w:cs="Arial"/>
          <w:color w:val="000000" w:themeColor="text1"/>
        </w:rPr>
        <w:t>.</w:t>
      </w:r>
      <w:r w:rsidR="00CE6A33" w:rsidRPr="001C7911">
        <w:rPr>
          <w:rFonts w:eastAsia="Times New Roman" w:cs="Arial"/>
          <w:color w:val="000000" w:themeColor="text1"/>
        </w:rPr>
        <w:t xml:space="preserve"> </w:t>
      </w:r>
      <w:bookmarkStart w:id="0" w:name="_GoBack"/>
      <w:bookmarkEnd w:id="0"/>
    </w:p>
    <w:p w14:paraId="2505CE8F" w14:textId="2C49D6B6" w:rsidR="00EE5543" w:rsidRPr="00F24DA4" w:rsidRDefault="0002649A" w:rsidP="00BE6944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F24DA4">
        <w:rPr>
          <w:rFonts w:eastAsia="Times New Roman" w:cs="Arial"/>
          <w:color w:val="000000" w:themeColor="text1"/>
        </w:rPr>
        <w:t xml:space="preserve">Any team that </w:t>
      </w:r>
      <w:r w:rsidR="00E743AF" w:rsidRPr="00F24DA4">
        <w:rPr>
          <w:rFonts w:eastAsia="Times New Roman" w:cs="Arial"/>
          <w:color w:val="000000" w:themeColor="text1"/>
        </w:rPr>
        <w:t>registers</w:t>
      </w:r>
      <w:r w:rsidRPr="00F24DA4">
        <w:rPr>
          <w:rFonts w:eastAsia="Times New Roman" w:cs="Arial"/>
          <w:color w:val="000000" w:themeColor="text1"/>
        </w:rPr>
        <w:t xml:space="preserve"> after c</w:t>
      </w:r>
      <w:r w:rsidR="00BE6944" w:rsidRPr="00F24DA4">
        <w:rPr>
          <w:rFonts w:eastAsia="Times New Roman" w:cs="Arial"/>
          <w:color w:val="000000" w:themeColor="text1"/>
        </w:rPr>
        <w:t>apacity has been reached will</w:t>
      </w:r>
      <w:r w:rsidRPr="00F24DA4">
        <w:rPr>
          <w:rFonts w:eastAsia="Times New Roman" w:cs="Arial"/>
          <w:color w:val="000000" w:themeColor="text1"/>
        </w:rPr>
        <w:t xml:space="preserve"> automatically</w:t>
      </w:r>
      <w:r w:rsidR="00BE6944" w:rsidRPr="00F24DA4">
        <w:rPr>
          <w:rFonts w:eastAsia="Times New Roman" w:cs="Arial"/>
          <w:color w:val="000000" w:themeColor="text1"/>
        </w:rPr>
        <w:t xml:space="preserve"> be</w:t>
      </w:r>
      <w:r w:rsidRPr="00F24DA4">
        <w:rPr>
          <w:rFonts w:eastAsia="Times New Roman" w:cs="Arial"/>
          <w:color w:val="000000" w:themeColor="text1"/>
        </w:rPr>
        <w:t xml:space="preserve"> placed on a waitlist. If a slot </w:t>
      </w:r>
      <w:r w:rsidR="001C7911" w:rsidRPr="00F24DA4">
        <w:rPr>
          <w:rFonts w:eastAsia="Times New Roman" w:cs="Arial"/>
          <w:color w:val="000000" w:themeColor="text1"/>
        </w:rPr>
        <w:t>opens</w:t>
      </w:r>
      <w:r w:rsidR="00CE6A33" w:rsidRPr="00F24DA4">
        <w:rPr>
          <w:rFonts w:eastAsia="Times New Roman" w:cs="Arial"/>
          <w:color w:val="000000" w:themeColor="text1"/>
        </w:rPr>
        <w:t>,</w:t>
      </w:r>
      <w:r w:rsidRPr="00F24DA4">
        <w:rPr>
          <w:rFonts w:eastAsia="Times New Roman" w:cs="Arial"/>
          <w:color w:val="000000" w:themeColor="text1"/>
        </w:rPr>
        <w:t xml:space="preserve"> </w:t>
      </w:r>
      <w:r w:rsidR="008E383A" w:rsidRPr="00F24DA4">
        <w:rPr>
          <w:rFonts w:eastAsia="Times New Roman" w:cs="Arial"/>
          <w:color w:val="000000" w:themeColor="text1"/>
        </w:rPr>
        <w:t xml:space="preserve">the </w:t>
      </w:r>
      <w:r w:rsidRPr="00F24DA4">
        <w:rPr>
          <w:rFonts w:eastAsia="Times New Roman" w:cs="Arial"/>
          <w:color w:val="000000" w:themeColor="text1"/>
        </w:rPr>
        <w:t>team captain will be notified</w:t>
      </w:r>
      <w:r w:rsidR="00AC365B" w:rsidRPr="00F24DA4">
        <w:rPr>
          <w:rFonts w:eastAsia="Times New Roman" w:cs="Arial"/>
          <w:color w:val="000000" w:themeColor="text1"/>
        </w:rPr>
        <w:t>.</w:t>
      </w:r>
      <w:r w:rsidR="00E743AF" w:rsidRPr="00F24DA4">
        <w:rPr>
          <w:rFonts w:eastAsia="Times New Roman" w:cs="Arial"/>
          <w:color w:val="000000" w:themeColor="text1"/>
        </w:rPr>
        <w:t xml:space="preserve"> </w:t>
      </w:r>
      <w:r w:rsidR="00AC365B" w:rsidRPr="00F24DA4">
        <w:rPr>
          <w:rFonts w:eastAsia="Times New Roman" w:cs="Arial"/>
          <w:color w:val="000000" w:themeColor="text1"/>
        </w:rPr>
        <w:t xml:space="preserve">Waitlisted </w:t>
      </w:r>
      <w:r w:rsidR="00E743AF" w:rsidRPr="00F24DA4">
        <w:rPr>
          <w:rFonts w:eastAsia="Times New Roman" w:cs="Arial"/>
          <w:color w:val="000000" w:themeColor="text1"/>
        </w:rPr>
        <w:t xml:space="preserve">teams will be </w:t>
      </w:r>
      <w:r w:rsidR="00CE6A33" w:rsidRPr="00F24DA4">
        <w:rPr>
          <w:rFonts w:eastAsia="Times New Roman" w:cs="Arial"/>
          <w:color w:val="000000" w:themeColor="text1"/>
        </w:rPr>
        <w:t xml:space="preserve">invited </w:t>
      </w:r>
      <w:r w:rsidR="00E743AF" w:rsidRPr="00F24DA4">
        <w:rPr>
          <w:rFonts w:eastAsia="Times New Roman" w:cs="Arial"/>
          <w:color w:val="000000" w:themeColor="text1"/>
        </w:rPr>
        <w:t>to compete</w:t>
      </w:r>
      <w:r w:rsidRPr="00F24DA4">
        <w:rPr>
          <w:rFonts w:eastAsia="Times New Roman" w:cs="Arial"/>
          <w:color w:val="000000" w:themeColor="text1"/>
        </w:rPr>
        <w:t xml:space="preserve"> in the order in which they registered.</w:t>
      </w:r>
      <w:r w:rsidR="00CE6A33" w:rsidRPr="00F24DA4">
        <w:rPr>
          <w:rFonts w:eastAsia="Times New Roman" w:cs="Arial"/>
          <w:color w:val="000000" w:themeColor="text1"/>
        </w:rPr>
        <w:t xml:space="preserve"> </w:t>
      </w:r>
    </w:p>
    <w:p w14:paraId="6AD219AA" w14:textId="34F8E11A" w:rsidR="00F31DB7" w:rsidRPr="001C7911" w:rsidRDefault="00990AF0" w:rsidP="00BE6944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1C7911">
        <w:rPr>
          <w:rFonts w:eastAsia="Times New Roman" w:cs="Arial"/>
          <w:color w:val="000000" w:themeColor="text1"/>
        </w:rPr>
        <w:t xml:space="preserve">Waitlisted teams will only be </w:t>
      </w:r>
      <w:r w:rsidR="00CE6A33" w:rsidRPr="001C7911">
        <w:rPr>
          <w:rFonts w:eastAsia="Times New Roman" w:cs="Arial"/>
          <w:color w:val="000000" w:themeColor="text1"/>
        </w:rPr>
        <w:t xml:space="preserve">added to the competition lineup </w:t>
      </w:r>
      <w:r w:rsidRPr="001C7911">
        <w:rPr>
          <w:rFonts w:eastAsia="Times New Roman" w:cs="Arial"/>
          <w:color w:val="000000" w:themeColor="text1"/>
        </w:rPr>
        <w:t xml:space="preserve">if a registered team drops out of the competition prior to the </w:t>
      </w:r>
      <w:r w:rsidR="00CD0F98" w:rsidRPr="001C7911">
        <w:rPr>
          <w:rFonts w:eastAsia="Times New Roman" w:cs="Arial"/>
          <w:color w:val="000000" w:themeColor="text1"/>
        </w:rPr>
        <w:t>preparation time start date</w:t>
      </w:r>
      <w:r w:rsidRPr="001C7911">
        <w:rPr>
          <w:rFonts w:eastAsia="Times New Roman" w:cs="Arial"/>
          <w:color w:val="000000" w:themeColor="text1"/>
        </w:rPr>
        <w:t>.</w:t>
      </w:r>
      <w:r w:rsidR="00CE6A33" w:rsidRPr="001C7911">
        <w:rPr>
          <w:rFonts w:eastAsia="Times New Roman" w:cs="Arial"/>
          <w:color w:val="000000" w:themeColor="text1"/>
        </w:rPr>
        <w:t xml:space="preserve"> </w:t>
      </w:r>
      <w:r w:rsidRPr="001C7911">
        <w:rPr>
          <w:rFonts w:eastAsia="Times New Roman" w:cs="Arial"/>
          <w:color w:val="000000" w:themeColor="text1"/>
        </w:rPr>
        <w:t xml:space="preserve">This allows the waitlisted teams to fully participate in </w:t>
      </w:r>
      <w:r w:rsidR="00CD0F98" w:rsidRPr="001C7911">
        <w:rPr>
          <w:rFonts w:eastAsia="Times New Roman" w:cs="Arial"/>
          <w:color w:val="000000" w:themeColor="text1"/>
        </w:rPr>
        <w:t xml:space="preserve">all aspects </w:t>
      </w:r>
      <w:r w:rsidRPr="001C7911">
        <w:rPr>
          <w:rFonts w:eastAsia="Times New Roman" w:cs="Arial"/>
          <w:color w:val="000000" w:themeColor="text1"/>
        </w:rPr>
        <w:t>of the competition.</w:t>
      </w:r>
      <w:r w:rsidR="00CE6A33" w:rsidRPr="001C7911">
        <w:rPr>
          <w:rFonts w:eastAsia="Times New Roman" w:cs="Arial"/>
          <w:color w:val="000000" w:themeColor="text1"/>
        </w:rPr>
        <w:t xml:space="preserve"> </w:t>
      </w:r>
      <w:r w:rsidRPr="001C7911">
        <w:rPr>
          <w:rFonts w:eastAsia="Times New Roman" w:cs="Arial"/>
          <w:color w:val="000000" w:themeColor="text1"/>
        </w:rPr>
        <w:t xml:space="preserve">Waitlisted teams will NOT be allowed to compete </w:t>
      </w:r>
      <w:r w:rsidR="00E87498" w:rsidRPr="001C7911">
        <w:rPr>
          <w:rFonts w:eastAsia="Times New Roman" w:cs="Arial"/>
          <w:color w:val="000000" w:themeColor="text1"/>
        </w:rPr>
        <w:t>in place of</w:t>
      </w:r>
      <w:r w:rsidRPr="001C7911">
        <w:rPr>
          <w:rFonts w:eastAsia="Times New Roman" w:cs="Arial"/>
          <w:color w:val="000000" w:themeColor="text1"/>
        </w:rPr>
        <w:t xml:space="preserve"> a registered team </w:t>
      </w:r>
      <w:r w:rsidR="00E87498" w:rsidRPr="001C7911">
        <w:rPr>
          <w:rFonts w:eastAsia="Times New Roman" w:cs="Arial"/>
          <w:color w:val="000000" w:themeColor="text1"/>
        </w:rPr>
        <w:t xml:space="preserve">that </w:t>
      </w:r>
      <w:r w:rsidRPr="001C7911">
        <w:rPr>
          <w:rFonts w:eastAsia="Times New Roman" w:cs="Arial"/>
          <w:color w:val="000000" w:themeColor="text1"/>
        </w:rPr>
        <w:t>is unable to attend the onsite event.</w:t>
      </w:r>
      <w:r w:rsidR="00CE6A33" w:rsidRPr="001C7911">
        <w:rPr>
          <w:rFonts w:eastAsia="Times New Roman" w:cs="Arial"/>
          <w:color w:val="000000" w:themeColor="text1"/>
        </w:rPr>
        <w:t xml:space="preserve"> </w:t>
      </w:r>
    </w:p>
    <w:p w14:paraId="192F872C" w14:textId="5B7649CD" w:rsidR="00EE5543" w:rsidRPr="001C7911" w:rsidRDefault="008419E8" w:rsidP="00EE5543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1C7911">
        <w:rPr>
          <w:rFonts w:eastAsia="Times New Roman" w:cs="Arial"/>
          <w:color w:val="000000" w:themeColor="text1"/>
        </w:rPr>
        <w:t xml:space="preserve">Switching teammates </w:t>
      </w:r>
      <w:r w:rsidR="00E743AF" w:rsidRPr="001C7911">
        <w:rPr>
          <w:rFonts w:eastAsia="Times New Roman" w:cs="Arial"/>
          <w:color w:val="000000" w:themeColor="text1"/>
        </w:rPr>
        <w:t xml:space="preserve">after the Case Competition </w:t>
      </w:r>
      <w:r w:rsidR="00CD0F98" w:rsidRPr="001C7911">
        <w:rPr>
          <w:rFonts w:eastAsia="Times New Roman" w:cs="Arial"/>
          <w:color w:val="000000" w:themeColor="text1"/>
        </w:rPr>
        <w:t xml:space="preserve">preparation </w:t>
      </w:r>
      <w:r w:rsidR="001C7911" w:rsidRPr="001C7911">
        <w:rPr>
          <w:rFonts w:eastAsia="Times New Roman" w:cs="Arial"/>
          <w:color w:val="000000" w:themeColor="text1"/>
        </w:rPr>
        <w:t>period</w:t>
      </w:r>
      <w:r w:rsidR="00CD0F98" w:rsidRPr="001C7911">
        <w:rPr>
          <w:rFonts w:eastAsia="Times New Roman" w:cs="Arial"/>
          <w:color w:val="000000" w:themeColor="text1"/>
        </w:rPr>
        <w:t xml:space="preserve"> begins</w:t>
      </w:r>
      <w:r w:rsidR="00A84373" w:rsidRPr="001C7911">
        <w:rPr>
          <w:rFonts w:eastAsia="Times New Roman" w:cs="Arial"/>
          <w:color w:val="000000" w:themeColor="text1"/>
        </w:rPr>
        <w:t xml:space="preserve"> is not permitted</w:t>
      </w:r>
      <w:r w:rsidR="00E743AF" w:rsidRPr="001C7911">
        <w:rPr>
          <w:rFonts w:eastAsia="Times New Roman" w:cs="Arial"/>
          <w:color w:val="000000" w:themeColor="text1"/>
        </w:rPr>
        <w:t xml:space="preserve">. </w:t>
      </w:r>
      <w:r w:rsidR="007124E2" w:rsidRPr="001C7911">
        <w:rPr>
          <w:rFonts w:eastAsia="Times New Roman" w:cs="Arial"/>
          <w:color w:val="000000" w:themeColor="text1"/>
        </w:rPr>
        <w:t xml:space="preserve">There will be no exceptions. </w:t>
      </w:r>
      <w:r w:rsidRPr="001C7911">
        <w:rPr>
          <w:rFonts w:eastAsia="Times New Roman" w:cs="Arial"/>
          <w:color w:val="000000" w:themeColor="text1"/>
        </w:rPr>
        <w:t>If a team member is unable to compete, the team will continue with one less team member.</w:t>
      </w:r>
    </w:p>
    <w:p w14:paraId="4F615290" w14:textId="70572B9F" w:rsidR="007124E2" w:rsidRPr="001C7911" w:rsidRDefault="007124E2" w:rsidP="00EE5543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1C7911">
        <w:rPr>
          <w:rFonts w:eastAsia="Times New Roman" w:cs="Arial"/>
          <w:color w:val="000000" w:themeColor="text1"/>
        </w:rPr>
        <w:t>Students from a college</w:t>
      </w:r>
      <w:r w:rsidR="00E87498" w:rsidRPr="001C7911">
        <w:rPr>
          <w:rFonts w:eastAsia="Times New Roman" w:cs="Arial"/>
          <w:color w:val="000000" w:themeColor="text1"/>
        </w:rPr>
        <w:t>/university</w:t>
      </w:r>
      <w:r w:rsidRPr="001C7911">
        <w:rPr>
          <w:rFonts w:eastAsia="Times New Roman" w:cs="Arial"/>
          <w:color w:val="000000" w:themeColor="text1"/>
        </w:rPr>
        <w:t xml:space="preserve"> where no SHRM student chapter exists may form a team if all team members are SHRM student members.</w:t>
      </w:r>
    </w:p>
    <w:p w14:paraId="701DCF69" w14:textId="42AAE9F4" w:rsidR="007D2281" w:rsidRDefault="007D2281" w:rsidP="0066569C">
      <w:pPr>
        <w:spacing w:after="0" w:line="240" w:lineRule="auto"/>
        <w:ind w:left="360"/>
        <w:outlineLvl w:val="2"/>
        <w:rPr>
          <w:rStyle w:val="Hyperlink"/>
          <w:rFonts w:eastAsia="Times New Roman" w:cs="Helvetica"/>
          <w:i/>
          <w:lang w:val="en"/>
        </w:rPr>
      </w:pPr>
    </w:p>
    <w:p w14:paraId="2AB4A53F" w14:textId="77777777" w:rsidR="007D2281" w:rsidRPr="001C7911" w:rsidRDefault="007D2281" w:rsidP="007D2281">
      <w:pPr>
        <w:spacing w:after="0" w:line="240" w:lineRule="auto"/>
        <w:rPr>
          <w:rFonts w:eastAsia="Times New Roman" w:cs="Arial"/>
          <w:color w:val="000000" w:themeColor="text1"/>
        </w:rPr>
      </w:pPr>
      <w:r w:rsidRPr="001C7911">
        <w:rPr>
          <w:rFonts w:eastAsia="Times New Roman" w:cs="Arial"/>
          <w:b/>
          <w:color w:val="000000" w:themeColor="text1"/>
          <w:u w:val="single"/>
        </w:rPr>
        <w:t>Division Eligibility</w:t>
      </w:r>
    </w:p>
    <w:p w14:paraId="36C6B1EB" w14:textId="02CC0C0C" w:rsidR="007D2281" w:rsidRPr="001C7911" w:rsidRDefault="007D2281" w:rsidP="007F1C28">
      <w:pPr>
        <w:spacing w:after="0" w:line="240" w:lineRule="auto"/>
        <w:ind w:left="720"/>
        <w:rPr>
          <w:color w:val="000000" w:themeColor="text1"/>
        </w:rPr>
      </w:pPr>
      <w:r w:rsidRPr="001C7911">
        <w:rPr>
          <w:b/>
          <w:color w:val="000000" w:themeColor="text1"/>
        </w:rPr>
        <w:t>Division I:</w:t>
      </w:r>
      <w:r w:rsidRPr="001C7911">
        <w:rPr>
          <w:color w:val="000000" w:themeColor="text1"/>
        </w:rPr>
        <w:t xml:space="preserve"> Each team is made up of a minimum of two and a maximum of six undergraduate students, with each undergraduate team member being age 25 o</w:t>
      </w:r>
      <w:r w:rsidR="007F1C28">
        <w:rPr>
          <w:color w:val="000000" w:themeColor="text1"/>
        </w:rPr>
        <w:t>r younger as of Jan. 1, 2018</w:t>
      </w:r>
      <w:r w:rsidRPr="001C7911">
        <w:rPr>
          <w:color w:val="000000" w:themeColor="text1"/>
        </w:rPr>
        <w:t>.</w:t>
      </w:r>
    </w:p>
    <w:p w14:paraId="7FA46061" w14:textId="77777777" w:rsidR="007D2281" w:rsidRPr="001C7911" w:rsidRDefault="007D2281" w:rsidP="007D2281">
      <w:pPr>
        <w:pStyle w:val="ListParagraph"/>
        <w:spacing w:after="0" w:line="240" w:lineRule="auto"/>
        <w:ind w:left="1800"/>
        <w:contextualSpacing w:val="0"/>
        <w:rPr>
          <w:color w:val="000000" w:themeColor="text1"/>
        </w:rPr>
      </w:pPr>
    </w:p>
    <w:p w14:paraId="60126B89" w14:textId="2F305102" w:rsidR="007D2281" w:rsidRPr="007F1C28" w:rsidRDefault="007D2281" w:rsidP="007D2281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1C7911">
        <w:rPr>
          <w:rFonts w:cs="Lucida Sans Unicode"/>
          <w:color w:val="000000" w:themeColor="text1"/>
          <w:lang w:val="en"/>
        </w:rPr>
        <w:t>A minimum of three teams mus</w:t>
      </w:r>
      <w:r w:rsidR="007F1C28">
        <w:rPr>
          <w:rFonts w:cs="Lucida Sans Unicode"/>
          <w:color w:val="000000" w:themeColor="text1"/>
          <w:lang w:val="en"/>
        </w:rPr>
        <w:t>t compete in the Division (I</w:t>
      </w:r>
      <w:r w:rsidRPr="001C7911">
        <w:rPr>
          <w:rFonts w:cs="Lucida Sans Unicode"/>
          <w:color w:val="000000" w:themeColor="text1"/>
          <w:lang w:val="en"/>
        </w:rPr>
        <w:t>) for the division award to be given.</w:t>
      </w:r>
    </w:p>
    <w:p w14:paraId="6BA088C6" w14:textId="77777777" w:rsidR="007F1C28" w:rsidRPr="007F1C28" w:rsidRDefault="007F1C28" w:rsidP="007F1C28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3DB4622D" w14:textId="2E54B9C6" w:rsidR="007D2281" w:rsidRPr="007F1C28" w:rsidRDefault="007D2281" w:rsidP="007D2281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1C7911">
        <w:rPr>
          <w:rFonts w:cs="Lucida Sans Unicode"/>
          <w:color w:val="000000" w:themeColor="text1"/>
          <w:lang w:val="en"/>
        </w:rPr>
        <w:t>If the minimum is not met, two registered teams can still participate in the Case Competition and be judged, but no award will be given.</w:t>
      </w:r>
    </w:p>
    <w:p w14:paraId="0367B215" w14:textId="7900C83F" w:rsidR="007F1C28" w:rsidRPr="007F1C28" w:rsidRDefault="007F1C28" w:rsidP="007F1C28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2174B75F" w14:textId="5FA82725" w:rsidR="007D2281" w:rsidRPr="007F1C28" w:rsidRDefault="007D2281" w:rsidP="007D2281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1C7911">
        <w:rPr>
          <w:rFonts w:eastAsia="Times New Roman" w:cs="Arial"/>
          <w:color w:val="000000" w:themeColor="text1"/>
        </w:rPr>
        <w:t>If fewer than th</w:t>
      </w:r>
      <w:r w:rsidR="007F1C28">
        <w:rPr>
          <w:rFonts w:eastAsia="Times New Roman" w:cs="Arial"/>
          <w:color w:val="000000" w:themeColor="text1"/>
        </w:rPr>
        <w:t>ree teams register for the division</w:t>
      </w:r>
      <w:r w:rsidRPr="001C7911">
        <w:rPr>
          <w:rFonts w:eastAsia="Times New Roman" w:cs="Arial"/>
          <w:color w:val="000000" w:themeColor="text1"/>
        </w:rPr>
        <w:t xml:space="preserve">, the State Council should notify the teams that the award will not be given. </w:t>
      </w:r>
    </w:p>
    <w:p w14:paraId="31DE0464" w14:textId="77777777" w:rsidR="007D2281" w:rsidRPr="007D2281" w:rsidRDefault="007D2281" w:rsidP="0066569C">
      <w:pPr>
        <w:spacing w:after="0" w:line="240" w:lineRule="auto"/>
        <w:ind w:left="360"/>
        <w:outlineLvl w:val="2"/>
        <w:rPr>
          <w:rFonts w:eastAsia="Times New Roman" w:cs="Helvetica"/>
        </w:rPr>
      </w:pPr>
    </w:p>
    <w:sectPr w:rsidR="007D2281" w:rsidRPr="007D2281" w:rsidSect="009F7AE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77F6B" w14:textId="77777777" w:rsidR="00CB37E5" w:rsidRDefault="00CB37E5" w:rsidP="00043F0B">
      <w:pPr>
        <w:spacing w:after="0" w:line="240" w:lineRule="auto"/>
      </w:pPr>
      <w:r>
        <w:separator/>
      </w:r>
    </w:p>
  </w:endnote>
  <w:endnote w:type="continuationSeparator" w:id="0">
    <w:p w14:paraId="7B27875D" w14:textId="77777777" w:rsidR="00CB37E5" w:rsidRDefault="00CB37E5" w:rsidP="0004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7DF5D" w14:textId="77777777" w:rsidR="00CB37E5" w:rsidRDefault="00CB37E5" w:rsidP="00043F0B">
      <w:pPr>
        <w:spacing w:after="0" w:line="240" w:lineRule="auto"/>
      </w:pPr>
      <w:r>
        <w:separator/>
      </w:r>
    </w:p>
  </w:footnote>
  <w:footnote w:type="continuationSeparator" w:id="0">
    <w:p w14:paraId="7F88825D" w14:textId="77777777" w:rsidR="00CB37E5" w:rsidRDefault="00CB37E5" w:rsidP="00043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9D"/>
    <w:multiLevelType w:val="hybridMultilevel"/>
    <w:tmpl w:val="891219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4F5A8A"/>
    <w:multiLevelType w:val="hybridMultilevel"/>
    <w:tmpl w:val="EB68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49B4"/>
    <w:multiLevelType w:val="hybridMultilevel"/>
    <w:tmpl w:val="A1C6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4401E"/>
    <w:multiLevelType w:val="hybridMultilevel"/>
    <w:tmpl w:val="24FE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3A17"/>
    <w:multiLevelType w:val="multilevel"/>
    <w:tmpl w:val="9D0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D4412"/>
    <w:multiLevelType w:val="hybridMultilevel"/>
    <w:tmpl w:val="B1EA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03194"/>
    <w:multiLevelType w:val="hybridMultilevel"/>
    <w:tmpl w:val="54E8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2B42A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63E33"/>
    <w:multiLevelType w:val="hybridMultilevel"/>
    <w:tmpl w:val="289C333A"/>
    <w:lvl w:ilvl="0" w:tplc="98A2E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D5C42"/>
    <w:multiLevelType w:val="hybridMultilevel"/>
    <w:tmpl w:val="10AC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13ACA"/>
    <w:multiLevelType w:val="hybridMultilevel"/>
    <w:tmpl w:val="33CA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74E8C"/>
    <w:multiLevelType w:val="hybridMultilevel"/>
    <w:tmpl w:val="DEB8C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F82D31"/>
    <w:multiLevelType w:val="hybridMultilevel"/>
    <w:tmpl w:val="B4B4F5C8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4534953"/>
    <w:multiLevelType w:val="hybridMultilevel"/>
    <w:tmpl w:val="A6C6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F3B1A"/>
    <w:multiLevelType w:val="hybridMultilevel"/>
    <w:tmpl w:val="4CDE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74378"/>
    <w:multiLevelType w:val="hybridMultilevel"/>
    <w:tmpl w:val="06D6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F622A"/>
    <w:multiLevelType w:val="hybridMultilevel"/>
    <w:tmpl w:val="7038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F6767"/>
    <w:multiLevelType w:val="hybridMultilevel"/>
    <w:tmpl w:val="3574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27B3E"/>
    <w:multiLevelType w:val="hybridMultilevel"/>
    <w:tmpl w:val="A472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64A5D"/>
    <w:multiLevelType w:val="hybridMultilevel"/>
    <w:tmpl w:val="2D2A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232A1"/>
    <w:multiLevelType w:val="hybridMultilevel"/>
    <w:tmpl w:val="0E40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31D3C"/>
    <w:multiLevelType w:val="multilevel"/>
    <w:tmpl w:val="725A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2331E"/>
    <w:multiLevelType w:val="hybridMultilevel"/>
    <w:tmpl w:val="7AE084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AA57DB8"/>
    <w:multiLevelType w:val="multilevel"/>
    <w:tmpl w:val="AF201070"/>
    <w:lvl w:ilvl="0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9C6FC6"/>
    <w:multiLevelType w:val="multilevel"/>
    <w:tmpl w:val="91968DA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F1C2A"/>
    <w:multiLevelType w:val="multilevel"/>
    <w:tmpl w:val="5232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069A2"/>
    <w:multiLevelType w:val="hybridMultilevel"/>
    <w:tmpl w:val="19C87BAE"/>
    <w:lvl w:ilvl="0" w:tplc="6B6C8F68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E102DC"/>
    <w:multiLevelType w:val="hybridMultilevel"/>
    <w:tmpl w:val="D9B0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F2358"/>
    <w:multiLevelType w:val="hybridMultilevel"/>
    <w:tmpl w:val="22C2B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C67836"/>
    <w:multiLevelType w:val="multilevel"/>
    <w:tmpl w:val="1B62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51B09"/>
    <w:multiLevelType w:val="hybridMultilevel"/>
    <w:tmpl w:val="B4A8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C2FC7"/>
    <w:multiLevelType w:val="hybridMultilevel"/>
    <w:tmpl w:val="6798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84B40"/>
    <w:multiLevelType w:val="multilevel"/>
    <w:tmpl w:val="4D24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B69F9"/>
    <w:multiLevelType w:val="hybridMultilevel"/>
    <w:tmpl w:val="FBAA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B623C"/>
    <w:multiLevelType w:val="multilevel"/>
    <w:tmpl w:val="C8AA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220EF3"/>
    <w:multiLevelType w:val="hybridMultilevel"/>
    <w:tmpl w:val="43D2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91FBC"/>
    <w:multiLevelType w:val="hybridMultilevel"/>
    <w:tmpl w:val="2B4C8B4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58353CB9"/>
    <w:multiLevelType w:val="multilevel"/>
    <w:tmpl w:val="6CF8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184061"/>
    <w:multiLevelType w:val="hybridMultilevel"/>
    <w:tmpl w:val="E5D80AB0"/>
    <w:lvl w:ilvl="0" w:tplc="6B6C8F68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D67116"/>
    <w:multiLevelType w:val="hybridMultilevel"/>
    <w:tmpl w:val="5D5E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81897"/>
    <w:multiLevelType w:val="hybridMultilevel"/>
    <w:tmpl w:val="BD528F86"/>
    <w:lvl w:ilvl="0" w:tplc="08481BE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30463E8"/>
    <w:multiLevelType w:val="multilevel"/>
    <w:tmpl w:val="F06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815766"/>
    <w:multiLevelType w:val="hybridMultilevel"/>
    <w:tmpl w:val="375A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0D0DE1"/>
    <w:multiLevelType w:val="hybridMultilevel"/>
    <w:tmpl w:val="3DF8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37D0C"/>
    <w:multiLevelType w:val="hybridMultilevel"/>
    <w:tmpl w:val="117C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41F96"/>
    <w:multiLevelType w:val="hybridMultilevel"/>
    <w:tmpl w:val="E356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95E33"/>
    <w:multiLevelType w:val="multilevel"/>
    <w:tmpl w:val="3900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5D2FBA"/>
    <w:multiLevelType w:val="hybridMultilevel"/>
    <w:tmpl w:val="FBFA6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661AE1"/>
    <w:multiLevelType w:val="hybridMultilevel"/>
    <w:tmpl w:val="CD8AD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C555CA"/>
    <w:multiLevelType w:val="hybridMultilevel"/>
    <w:tmpl w:val="F72E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31F65"/>
    <w:multiLevelType w:val="multilevel"/>
    <w:tmpl w:val="23F8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E67E4E"/>
    <w:multiLevelType w:val="hybridMultilevel"/>
    <w:tmpl w:val="99FCC05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5"/>
  </w:num>
  <w:num w:numId="3">
    <w:abstractNumId w:val="24"/>
  </w:num>
  <w:num w:numId="4">
    <w:abstractNumId w:val="40"/>
  </w:num>
  <w:num w:numId="5">
    <w:abstractNumId w:val="23"/>
  </w:num>
  <w:num w:numId="6">
    <w:abstractNumId w:val="36"/>
  </w:num>
  <w:num w:numId="7">
    <w:abstractNumId w:val="20"/>
  </w:num>
  <w:num w:numId="8">
    <w:abstractNumId w:val="31"/>
  </w:num>
  <w:num w:numId="9">
    <w:abstractNumId w:val="4"/>
  </w:num>
  <w:num w:numId="10">
    <w:abstractNumId w:val="28"/>
  </w:num>
  <w:num w:numId="11">
    <w:abstractNumId w:val="49"/>
  </w:num>
  <w:num w:numId="12">
    <w:abstractNumId w:val="33"/>
  </w:num>
  <w:num w:numId="13">
    <w:abstractNumId w:val="35"/>
  </w:num>
  <w:num w:numId="14">
    <w:abstractNumId w:val="21"/>
  </w:num>
  <w:num w:numId="15">
    <w:abstractNumId w:val="5"/>
  </w:num>
  <w:num w:numId="16">
    <w:abstractNumId w:val="11"/>
  </w:num>
  <w:num w:numId="17">
    <w:abstractNumId w:val="2"/>
  </w:num>
  <w:num w:numId="18">
    <w:abstractNumId w:val="8"/>
  </w:num>
  <w:num w:numId="19">
    <w:abstractNumId w:val="44"/>
  </w:num>
  <w:num w:numId="20">
    <w:abstractNumId w:val="43"/>
  </w:num>
  <w:num w:numId="21">
    <w:abstractNumId w:val="26"/>
  </w:num>
  <w:num w:numId="22">
    <w:abstractNumId w:val="34"/>
  </w:num>
  <w:num w:numId="23">
    <w:abstractNumId w:val="14"/>
  </w:num>
  <w:num w:numId="24">
    <w:abstractNumId w:val="47"/>
  </w:num>
  <w:num w:numId="25">
    <w:abstractNumId w:val="27"/>
  </w:num>
  <w:num w:numId="26">
    <w:abstractNumId w:val="38"/>
  </w:num>
  <w:num w:numId="27">
    <w:abstractNumId w:val="50"/>
  </w:num>
  <w:num w:numId="28">
    <w:abstractNumId w:val="1"/>
  </w:num>
  <w:num w:numId="29">
    <w:abstractNumId w:val="6"/>
  </w:num>
  <w:num w:numId="30">
    <w:abstractNumId w:val="32"/>
  </w:num>
  <w:num w:numId="31">
    <w:abstractNumId w:val="10"/>
  </w:num>
  <w:num w:numId="32">
    <w:abstractNumId w:val="17"/>
  </w:num>
  <w:num w:numId="33">
    <w:abstractNumId w:val="16"/>
  </w:num>
  <w:num w:numId="34">
    <w:abstractNumId w:val="42"/>
  </w:num>
  <w:num w:numId="35">
    <w:abstractNumId w:val="19"/>
  </w:num>
  <w:num w:numId="36">
    <w:abstractNumId w:val="48"/>
  </w:num>
  <w:num w:numId="37">
    <w:abstractNumId w:val="12"/>
  </w:num>
  <w:num w:numId="38">
    <w:abstractNumId w:val="41"/>
  </w:num>
  <w:num w:numId="39">
    <w:abstractNumId w:val="25"/>
  </w:num>
  <w:num w:numId="40">
    <w:abstractNumId w:val="30"/>
  </w:num>
  <w:num w:numId="41">
    <w:abstractNumId w:val="29"/>
  </w:num>
  <w:num w:numId="42">
    <w:abstractNumId w:val="37"/>
  </w:num>
  <w:num w:numId="43">
    <w:abstractNumId w:val="46"/>
  </w:num>
  <w:num w:numId="44">
    <w:abstractNumId w:val="13"/>
  </w:num>
  <w:num w:numId="45">
    <w:abstractNumId w:val="0"/>
  </w:num>
  <w:num w:numId="46">
    <w:abstractNumId w:val="3"/>
  </w:num>
  <w:num w:numId="47">
    <w:abstractNumId w:val="18"/>
  </w:num>
  <w:num w:numId="48">
    <w:abstractNumId w:val="7"/>
  </w:num>
  <w:num w:numId="49">
    <w:abstractNumId w:val="15"/>
  </w:num>
  <w:num w:numId="50">
    <w:abstractNumId w:val="9"/>
  </w:num>
  <w:num w:numId="51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78"/>
    <w:rsid w:val="00011D81"/>
    <w:rsid w:val="0002649A"/>
    <w:rsid w:val="00043F0B"/>
    <w:rsid w:val="00045180"/>
    <w:rsid w:val="00051544"/>
    <w:rsid w:val="00056E6D"/>
    <w:rsid w:val="000775A5"/>
    <w:rsid w:val="0008440B"/>
    <w:rsid w:val="00095259"/>
    <w:rsid w:val="00095DB9"/>
    <w:rsid w:val="000A007B"/>
    <w:rsid w:val="000A350B"/>
    <w:rsid w:val="000C75A4"/>
    <w:rsid w:val="000D2684"/>
    <w:rsid w:val="000D7FB2"/>
    <w:rsid w:val="000F6D91"/>
    <w:rsid w:val="00114FA9"/>
    <w:rsid w:val="00127424"/>
    <w:rsid w:val="00143538"/>
    <w:rsid w:val="001462C6"/>
    <w:rsid w:val="00162993"/>
    <w:rsid w:val="00171301"/>
    <w:rsid w:val="0019494D"/>
    <w:rsid w:val="001A1A0B"/>
    <w:rsid w:val="001B533C"/>
    <w:rsid w:val="001C09B8"/>
    <w:rsid w:val="001C1067"/>
    <w:rsid w:val="001C66B0"/>
    <w:rsid w:val="001C7911"/>
    <w:rsid w:val="001E7570"/>
    <w:rsid w:val="001F1036"/>
    <w:rsid w:val="002120A6"/>
    <w:rsid w:val="00217944"/>
    <w:rsid w:val="002651FF"/>
    <w:rsid w:val="0027622F"/>
    <w:rsid w:val="00282335"/>
    <w:rsid w:val="002829F2"/>
    <w:rsid w:val="002C2996"/>
    <w:rsid w:val="002F2A34"/>
    <w:rsid w:val="002F48C6"/>
    <w:rsid w:val="002F6866"/>
    <w:rsid w:val="0030168A"/>
    <w:rsid w:val="0031135B"/>
    <w:rsid w:val="00357537"/>
    <w:rsid w:val="0039765B"/>
    <w:rsid w:val="003A10C0"/>
    <w:rsid w:val="003B35B8"/>
    <w:rsid w:val="003C5C3A"/>
    <w:rsid w:val="003C5D68"/>
    <w:rsid w:val="003D6C57"/>
    <w:rsid w:val="003F6CA3"/>
    <w:rsid w:val="00400B70"/>
    <w:rsid w:val="00404107"/>
    <w:rsid w:val="00407FB1"/>
    <w:rsid w:val="00411F92"/>
    <w:rsid w:val="00412B67"/>
    <w:rsid w:val="0042181E"/>
    <w:rsid w:val="00434559"/>
    <w:rsid w:val="004A0B5E"/>
    <w:rsid w:val="004A3055"/>
    <w:rsid w:val="004A5486"/>
    <w:rsid w:val="004B1405"/>
    <w:rsid w:val="004D733D"/>
    <w:rsid w:val="00506D3B"/>
    <w:rsid w:val="00507EA8"/>
    <w:rsid w:val="00531D52"/>
    <w:rsid w:val="005416C6"/>
    <w:rsid w:val="0058781F"/>
    <w:rsid w:val="005A6254"/>
    <w:rsid w:val="005C1AB7"/>
    <w:rsid w:val="005F5A51"/>
    <w:rsid w:val="00606331"/>
    <w:rsid w:val="006330C0"/>
    <w:rsid w:val="0063482D"/>
    <w:rsid w:val="00660436"/>
    <w:rsid w:val="0066569C"/>
    <w:rsid w:val="00676D73"/>
    <w:rsid w:val="00681F23"/>
    <w:rsid w:val="006847F5"/>
    <w:rsid w:val="006A4F06"/>
    <w:rsid w:val="006D5F53"/>
    <w:rsid w:val="006D62C7"/>
    <w:rsid w:val="006E324C"/>
    <w:rsid w:val="006E5C5F"/>
    <w:rsid w:val="007124E2"/>
    <w:rsid w:val="00717DA8"/>
    <w:rsid w:val="00732AF6"/>
    <w:rsid w:val="0075385F"/>
    <w:rsid w:val="0077780B"/>
    <w:rsid w:val="00785338"/>
    <w:rsid w:val="0079167F"/>
    <w:rsid w:val="007B6299"/>
    <w:rsid w:val="007B7D08"/>
    <w:rsid w:val="007C4A78"/>
    <w:rsid w:val="007D2281"/>
    <w:rsid w:val="007D41F3"/>
    <w:rsid w:val="007D6804"/>
    <w:rsid w:val="007E7D9B"/>
    <w:rsid w:val="007F1C28"/>
    <w:rsid w:val="00835423"/>
    <w:rsid w:val="00835CA0"/>
    <w:rsid w:val="008419E8"/>
    <w:rsid w:val="00845C22"/>
    <w:rsid w:val="00853110"/>
    <w:rsid w:val="00861C98"/>
    <w:rsid w:val="0087036E"/>
    <w:rsid w:val="00895C42"/>
    <w:rsid w:val="008B5D81"/>
    <w:rsid w:val="008C5366"/>
    <w:rsid w:val="008E383A"/>
    <w:rsid w:val="009315C8"/>
    <w:rsid w:val="00961F5F"/>
    <w:rsid w:val="009645CA"/>
    <w:rsid w:val="00965A3E"/>
    <w:rsid w:val="00980F3B"/>
    <w:rsid w:val="009826EB"/>
    <w:rsid w:val="009827AB"/>
    <w:rsid w:val="00990AF0"/>
    <w:rsid w:val="00991686"/>
    <w:rsid w:val="009A27B5"/>
    <w:rsid w:val="009A4C42"/>
    <w:rsid w:val="009B5A29"/>
    <w:rsid w:val="009C1FA7"/>
    <w:rsid w:val="009F134B"/>
    <w:rsid w:val="009F7AED"/>
    <w:rsid w:val="00A00671"/>
    <w:rsid w:val="00A12319"/>
    <w:rsid w:val="00A16AD8"/>
    <w:rsid w:val="00A17D4F"/>
    <w:rsid w:val="00A22967"/>
    <w:rsid w:val="00A411EB"/>
    <w:rsid w:val="00A4632A"/>
    <w:rsid w:val="00A55994"/>
    <w:rsid w:val="00A65F30"/>
    <w:rsid w:val="00A84373"/>
    <w:rsid w:val="00AC365B"/>
    <w:rsid w:val="00AC66D9"/>
    <w:rsid w:val="00AF1B38"/>
    <w:rsid w:val="00B07ED4"/>
    <w:rsid w:val="00B24E9E"/>
    <w:rsid w:val="00B26FE9"/>
    <w:rsid w:val="00B351C5"/>
    <w:rsid w:val="00B67730"/>
    <w:rsid w:val="00B716B5"/>
    <w:rsid w:val="00B71867"/>
    <w:rsid w:val="00B73CE1"/>
    <w:rsid w:val="00B84CF3"/>
    <w:rsid w:val="00B86BF7"/>
    <w:rsid w:val="00B926CC"/>
    <w:rsid w:val="00B94A60"/>
    <w:rsid w:val="00BB0E48"/>
    <w:rsid w:val="00BD24DF"/>
    <w:rsid w:val="00BD2753"/>
    <w:rsid w:val="00BD6071"/>
    <w:rsid w:val="00BD7890"/>
    <w:rsid w:val="00BE6944"/>
    <w:rsid w:val="00C12900"/>
    <w:rsid w:val="00C40A3B"/>
    <w:rsid w:val="00C53418"/>
    <w:rsid w:val="00C82479"/>
    <w:rsid w:val="00CA08CD"/>
    <w:rsid w:val="00CB37E5"/>
    <w:rsid w:val="00CC49D4"/>
    <w:rsid w:val="00CD0F98"/>
    <w:rsid w:val="00CE6A33"/>
    <w:rsid w:val="00CF1A38"/>
    <w:rsid w:val="00CF1C0E"/>
    <w:rsid w:val="00CF358A"/>
    <w:rsid w:val="00CF7A4F"/>
    <w:rsid w:val="00D01E4D"/>
    <w:rsid w:val="00D068AF"/>
    <w:rsid w:val="00D07E5D"/>
    <w:rsid w:val="00D17AE5"/>
    <w:rsid w:val="00D361BD"/>
    <w:rsid w:val="00D36C4C"/>
    <w:rsid w:val="00D41791"/>
    <w:rsid w:val="00D45A6F"/>
    <w:rsid w:val="00D47873"/>
    <w:rsid w:val="00D618D5"/>
    <w:rsid w:val="00D7516D"/>
    <w:rsid w:val="00D75296"/>
    <w:rsid w:val="00D77EE3"/>
    <w:rsid w:val="00DA57E2"/>
    <w:rsid w:val="00DA7DAB"/>
    <w:rsid w:val="00DC6246"/>
    <w:rsid w:val="00DE50E2"/>
    <w:rsid w:val="00DF697D"/>
    <w:rsid w:val="00E151DA"/>
    <w:rsid w:val="00E32678"/>
    <w:rsid w:val="00E377C0"/>
    <w:rsid w:val="00E40484"/>
    <w:rsid w:val="00E45D05"/>
    <w:rsid w:val="00E51C03"/>
    <w:rsid w:val="00E523FF"/>
    <w:rsid w:val="00E54101"/>
    <w:rsid w:val="00E574D0"/>
    <w:rsid w:val="00E743AF"/>
    <w:rsid w:val="00E77B4A"/>
    <w:rsid w:val="00E84562"/>
    <w:rsid w:val="00E87498"/>
    <w:rsid w:val="00EA75A9"/>
    <w:rsid w:val="00EC68B3"/>
    <w:rsid w:val="00EE266B"/>
    <w:rsid w:val="00EE5543"/>
    <w:rsid w:val="00EF58BC"/>
    <w:rsid w:val="00F24DA4"/>
    <w:rsid w:val="00F263B5"/>
    <w:rsid w:val="00F276CE"/>
    <w:rsid w:val="00F31DB7"/>
    <w:rsid w:val="00F35DA6"/>
    <w:rsid w:val="00F50911"/>
    <w:rsid w:val="00F51AE6"/>
    <w:rsid w:val="00F51C41"/>
    <w:rsid w:val="00F67A15"/>
    <w:rsid w:val="00F85EB9"/>
    <w:rsid w:val="00F960DC"/>
    <w:rsid w:val="00FA0DB6"/>
    <w:rsid w:val="00FA49E3"/>
    <w:rsid w:val="00FA7851"/>
    <w:rsid w:val="00FB5A2A"/>
    <w:rsid w:val="00FD46B0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431E2"/>
  <w15:docId w15:val="{2B7019CC-F2A9-4576-9A91-D39A768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678"/>
    <w:rPr>
      <w:strike w:val="0"/>
      <w:dstrike w:val="0"/>
      <w:color w:val="428BCA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4D0"/>
    <w:pPr>
      <w:ind w:left="720"/>
      <w:contextualSpacing/>
    </w:pPr>
  </w:style>
  <w:style w:type="table" w:styleId="TableGrid">
    <w:name w:val="Table Grid"/>
    <w:basedOn w:val="TableNormal"/>
    <w:uiPriority w:val="59"/>
    <w:rsid w:val="00A2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F0B"/>
  </w:style>
  <w:style w:type="paragraph" w:styleId="Footer">
    <w:name w:val="footer"/>
    <w:basedOn w:val="Normal"/>
    <w:link w:val="FooterChar"/>
    <w:uiPriority w:val="99"/>
    <w:unhideWhenUsed/>
    <w:rsid w:val="0004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F0B"/>
  </w:style>
  <w:style w:type="paragraph" w:styleId="NormalWeb">
    <w:name w:val="Normal (Web)"/>
    <w:basedOn w:val="Normal"/>
    <w:uiPriority w:val="99"/>
    <w:unhideWhenUsed/>
    <w:rsid w:val="0004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1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DB7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0410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6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3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79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236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3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2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4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4096">
          <w:marLeft w:val="0"/>
          <w:marRight w:val="0"/>
          <w:marTop w:val="0"/>
          <w:marBottom w:val="0"/>
          <w:divBdr>
            <w:top w:val="single" w:sz="2" w:space="0" w:color="FFFFFF"/>
            <w:left w:val="single" w:sz="6" w:space="0" w:color="FFFFFF"/>
            <w:bottom w:val="single" w:sz="2" w:space="0" w:color="FFFFFF"/>
            <w:right w:val="single" w:sz="6" w:space="0" w:color="FFFFFF"/>
          </w:divBdr>
          <w:divsChild>
            <w:div w:id="13442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9044">
                  <w:marLeft w:val="2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1" w:color="BFBFBF"/>
                    <w:right w:val="none" w:sz="0" w:space="0" w:color="auto"/>
                  </w:divBdr>
                  <w:divsChild>
                    <w:div w:id="8217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1786">
          <w:marLeft w:val="0"/>
          <w:marRight w:val="0"/>
          <w:marTop w:val="0"/>
          <w:marBottom w:val="0"/>
          <w:divBdr>
            <w:top w:val="single" w:sz="2" w:space="0" w:color="B4AE95"/>
            <w:left w:val="single" w:sz="6" w:space="0" w:color="B4AE95"/>
            <w:bottom w:val="single" w:sz="6" w:space="0" w:color="B4AE95"/>
            <w:right w:val="single" w:sz="6" w:space="0" w:color="B4AE95"/>
          </w:divBdr>
          <w:divsChild>
            <w:div w:id="15735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7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0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5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93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32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7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917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335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715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302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hrm.org/certification/apply/eligibilitycriteria/pages/defaul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D33F11FB8474ABE39793BA10450CC" ma:contentTypeVersion="0" ma:contentTypeDescription="Create a new document." ma:contentTypeScope="" ma:versionID="04fa8422c037dc44f51290aab6bb77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10511-BDD3-4EBE-8BA7-915A3E4D9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22387F6-AE37-46A6-A89B-7B266CCBBC9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B051BA-E99C-453A-934D-0EA971EFB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F3DE4-B849-4032-A8C8-7EBA6BB2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 SHRM Case Competition individual &amp; team eligibility requirements</dc:creator>
  <cp:keywords/>
  <dc:description/>
  <cp:lastModifiedBy>Henle,Chris</cp:lastModifiedBy>
  <cp:revision>2</cp:revision>
  <cp:lastPrinted>2015-07-10T13:26:00Z</cp:lastPrinted>
  <dcterms:created xsi:type="dcterms:W3CDTF">2018-01-30T19:31:00Z</dcterms:created>
  <dcterms:modified xsi:type="dcterms:W3CDTF">2018-01-30T19:31:00Z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0x0101001ABD33F11FB8474ABE39793BA10450CC</vt:lpwstr>
  </property>
</Properties>
</file>