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6E9B" w14:textId="03A055FE" w:rsidR="00454E8E" w:rsidRPr="007F594C" w:rsidRDefault="00454E8E" w:rsidP="00454E8E">
      <w:pPr>
        <w:pStyle w:val="Heading1"/>
        <w:shd w:val="clear" w:color="auto" w:fill="315286"/>
        <w:spacing w:before="0"/>
        <w:rPr>
          <w:rFonts w:ascii="Arial" w:eastAsia="Times New Roman" w:hAnsi="Arial" w:cs="Arial"/>
          <w:b/>
          <w:bCs/>
          <w:color w:val="FFFFFF"/>
          <w:spacing w:val="-6"/>
          <w:kern w:val="36"/>
          <w:sz w:val="40"/>
          <w:szCs w:val="40"/>
          <w14:ligatures w14:val="none"/>
        </w:rPr>
      </w:pPr>
      <w:r>
        <w:rPr>
          <w:noProof/>
        </w:rPr>
        <w:drawing>
          <wp:anchor distT="0" distB="0" distL="114300" distR="114300" simplePos="0" relativeHeight="251658240" behindDoc="1" locked="0" layoutInCell="1" allowOverlap="1" wp14:anchorId="61C739AD" wp14:editId="6C00834F">
            <wp:simplePos x="0" y="0"/>
            <wp:positionH relativeFrom="column">
              <wp:posOffset>0</wp:posOffset>
            </wp:positionH>
            <wp:positionV relativeFrom="paragraph">
              <wp:posOffset>0</wp:posOffset>
            </wp:positionV>
            <wp:extent cx="850900" cy="868265"/>
            <wp:effectExtent l="0" t="0" r="6350" b="8255"/>
            <wp:wrapTight wrapText="bothSides">
              <wp:wrapPolygon edited="0">
                <wp:start x="0" y="0"/>
                <wp:lineTo x="0" y="21331"/>
                <wp:lineTo x="21278" y="21331"/>
                <wp:lineTo x="21278" y="0"/>
                <wp:lineTo x="0" y="0"/>
              </wp:wrapPolygon>
            </wp:wrapTight>
            <wp:docPr id="945419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0" cy="868265"/>
                    </a:xfrm>
                    <a:prstGeom prst="rect">
                      <a:avLst/>
                    </a:prstGeom>
                    <a:noFill/>
                  </pic:spPr>
                </pic:pic>
              </a:graphicData>
            </a:graphic>
          </wp:anchor>
        </w:drawing>
      </w:r>
      <w:r w:rsidRPr="00454E8E">
        <w:rPr>
          <w:rFonts w:ascii="Arial" w:eastAsia="Times New Roman" w:hAnsi="Arial" w:cs="Arial"/>
          <w:b/>
          <w:bCs/>
          <w:color w:val="FFFFFF"/>
          <w:spacing w:val="-6"/>
          <w:kern w:val="36"/>
          <w:sz w:val="54"/>
          <w:szCs w:val="54"/>
          <w14:ligatures w14:val="none"/>
        </w:rPr>
        <w:t xml:space="preserve"> </w:t>
      </w:r>
      <w:r w:rsidRPr="007F594C">
        <w:rPr>
          <w:rFonts w:ascii="Arial" w:eastAsia="Times New Roman" w:hAnsi="Arial" w:cs="Arial"/>
          <w:b/>
          <w:bCs/>
          <w:color w:val="FFFFFF"/>
          <w:spacing w:val="-6"/>
          <w:kern w:val="36"/>
          <w:sz w:val="40"/>
          <w:szCs w:val="40"/>
          <w14:ligatures w14:val="none"/>
        </w:rPr>
        <w:t>Montana State Council</w:t>
      </w:r>
    </w:p>
    <w:p w14:paraId="1D5E1038" w14:textId="77777777" w:rsidR="00454E8E" w:rsidRPr="00454E8E" w:rsidRDefault="00454E8E" w:rsidP="00454E8E">
      <w:pPr>
        <w:shd w:val="clear" w:color="auto" w:fill="315286"/>
        <w:spacing w:after="24" w:line="240" w:lineRule="auto"/>
        <w:rPr>
          <w:rFonts w:ascii="Arial" w:eastAsia="Times New Roman" w:hAnsi="Arial" w:cs="Arial"/>
          <w:b/>
          <w:bCs/>
          <w:color w:val="ECEDDC"/>
          <w:kern w:val="0"/>
          <w:sz w:val="16"/>
          <w:szCs w:val="16"/>
          <w14:ligatures w14:val="none"/>
        </w:rPr>
      </w:pPr>
      <w:r w:rsidRPr="00454E8E">
        <w:rPr>
          <w:rFonts w:ascii="Arial" w:eastAsia="Times New Roman" w:hAnsi="Arial" w:cs="Arial"/>
          <w:b/>
          <w:bCs/>
          <w:color w:val="ECEDDC"/>
          <w:kern w:val="0"/>
          <w:sz w:val="16"/>
          <w:szCs w:val="16"/>
          <w14:ligatures w14:val="none"/>
        </w:rPr>
        <w:t>Affiliate of the Society for Human Resource Management</w:t>
      </w:r>
    </w:p>
    <w:p w14:paraId="0B21F757" w14:textId="31EDEE2D" w:rsidR="00206E11" w:rsidRDefault="00206E11" w:rsidP="00206E11">
      <w:pPr>
        <w:spacing w:after="0" w:line="240" w:lineRule="auto"/>
      </w:pPr>
    </w:p>
    <w:p w14:paraId="11124A55" w14:textId="40BD0C45" w:rsidR="00454E8E" w:rsidRDefault="001F1B65" w:rsidP="00206E11">
      <w:pPr>
        <w:spacing w:after="0" w:line="240" w:lineRule="auto"/>
        <w:rPr>
          <w:b/>
          <w:bCs/>
          <w:u w:val="single"/>
        </w:rPr>
      </w:pPr>
      <w:r>
        <w:rPr>
          <w:noProof/>
        </w:rPr>
        <w:drawing>
          <wp:anchor distT="0" distB="0" distL="114300" distR="114300" simplePos="0" relativeHeight="251659264" behindDoc="1" locked="0" layoutInCell="1" allowOverlap="1" wp14:anchorId="1A39DCFA" wp14:editId="2F8C9B71">
            <wp:simplePos x="0" y="0"/>
            <wp:positionH relativeFrom="column">
              <wp:posOffset>5200650</wp:posOffset>
            </wp:positionH>
            <wp:positionV relativeFrom="paragraph">
              <wp:posOffset>4445</wp:posOffset>
            </wp:positionV>
            <wp:extent cx="1296035" cy="679450"/>
            <wp:effectExtent l="0" t="0" r="0" b="6350"/>
            <wp:wrapTight wrapText="bothSides">
              <wp:wrapPolygon edited="0">
                <wp:start x="0" y="0"/>
                <wp:lineTo x="0" y="21196"/>
                <wp:lineTo x="21272" y="21196"/>
                <wp:lineTo x="21272" y="0"/>
                <wp:lineTo x="0"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6035" cy="679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607CA1" w14:textId="73FF56BB" w:rsidR="00D300B7" w:rsidRPr="000A4322" w:rsidRDefault="00661DBF" w:rsidP="00661DBF">
      <w:pPr>
        <w:spacing w:after="0" w:line="240" w:lineRule="auto"/>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pPr>
      <w:r>
        <w:rPr>
          <w:b/>
          <w:bCs/>
        </w:rPr>
        <w:t xml:space="preserve">   </w:t>
      </w:r>
      <w:r w:rsidR="008405CC">
        <w:rPr>
          <w:b/>
          <w:bCs/>
        </w:rPr>
        <w:t xml:space="preserve">                                       </w:t>
      </w:r>
      <w:r w:rsidR="00206E11" w:rsidRPr="000A4322">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t xml:space="preserve">LEGISLATIVE </w:t>
      </w:r>
      <w:r w:rsidR="006F15BD" w:rsidRPr="000A4322">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t xml:space="preserve">UPDATE </w:t>
      </w:r>
    </w:p>
    <w:p w14:paraId="0CAFDBF4" w14:textId="7D5EDE51" w:rsidR="00661DBF" w:rsidRDefault="004231D2" w:rsidP="00661DBF">
      <w:pPr>
        <w:spacing w:after="0" w:line="240" w:lineRule="auto"/>
        <w:rPr>
          <w:rFonts w:ascii="Bookman Old Style" w:hAnsi="Bookman Old Style"/>
          <w:b/>
          <w:bCs/>
          <w:i/>
          <w:iCs/>
          <w:color w:val="7030A0"/>
          <w:sz w:val="28"/>
          <w:szCs w:val="28"/>
          <w:u w:val="single"/>
          <w14:shadow w14:blurRad="63500" w14:dist="50800" w14:dir="13500000" w14:sx="0" w14:sy="0" w14:kx="0" w14:ky="0" w14:algn="none">
            <w14:srgbClr w14:val="000000">
              <w14:alpha w14:val="50000"/>
            </w14:srgbClr>
          </w14:shadow>
        </w:rPr>
      </w:pPr>
      <w:r>
        <w:rPr>
          <w:noProof/>
        </w:rPr>
        <w:drawing>
          <wp:anchor distT="0" distB="0" distL="114300" distR="114300" simplePos="0" relativeHeight="251660288" behindDoc="1" locked="0" layoutInCell="1" allowOverlap="1" wp14:anchorId="16E5D5A1" wp14:editId="2CEC5ED5">
            <wp:simplePos x="0" y="0"/>
            <wp:positionH relativeFrom="margin">
              <wp:align>left</wp:align>
            </wp:positionH>
            <wp:positionV relativeFrom="paragraph">
              <wp:posOffset>101289</wp:posOffset>
            </wp:positionV>
            <wp:extent cx="1013460" cy="782955"/>
            <wp:effectExtent l="76200" t="95250" r="72390" b="93345"/>
            <wp:wrapTight wrapText="bothSides">
              <wp:wrapPolygon edited="0">
                <wp:start x="20173" y="-453"/>
                <wp:lineTo x="670" y="-5540"/>
                <wp:lineTo x="-1897" y="10946"/>
                <wp:lineTo x="-792" y="19812"/>
                <wp:lineTo x="-952" y="20843"/>
                <wp:lineTo x="1436" y="21465"/>
                <wp:lineTo x="7169" y="21888"/>
                <wp:lineTo x="21824" y="18206"/>
                <wp:lineTo x="21984" y="17175"/>
                <wp:lineTo x="22163" y="66"/>
                <wp:lineTo x="20173" y="-453"/>
              </wp:wrapPolygon>
            </wp:wrapTight>
            <wp:docPr id="826041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916405">
                      <a:off x="0" y="0"/>
                      <a:ext cx="1013460" cy="782955"/>
                    </a:xfrm>
                    <a:prstGeom prst="rect">
                      <a:avLst/>
                    </a:prstGeom>
                    <a:noFill/>
                  </pic:spPr>
                </pic:pic>
              </a:graphicData>
            </a:graphic>
            <wp14:sizeRelH relativeFrom="margin">
              <wp14:pctWidth>0</wp14:pctWidth>
            </wp14:sizeRelH>
            <wp14:sizeRelV relativeFrom="margin">
              <wp14:pctHeight>0</wp14:pctHeight>
            </wp14:sizeRelV>
          </wp:anchor>
        </w:drawing>
      </w:r>
    </w:p>
    <w:p w14:paraId="768A705D" w14:textId="25AF29FD" w:rsidR="001C0088" w:rsidRDefault="00092D39" w:rsidP="00661DBF">
      <w:pPr>
        <w:spacing w:after="0" w:line="240" w:lineRule="auto"/>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r w:rsidRPr="00092D39">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drawing>
          <wp:anchor distT="0" distB="0" distL="114300" distR="114300" simplePos="0" relativeHeight="251667456" behindDoc="1" locked="0" layoutInCell="1" allowOverlap="1" wp14:anchorId="33E797A8" wp14:editId="45CE222B">
            <wp:simplePos x="0" y="0"/>
            <wp:positionH relativeFrom="column">
              <wp:posOffset>5325110</wp:posOffset>
            </wp:positionH>
            <wp:positionV relativeFrom="paragraph">
              <wp:posOffset>168275</wp:posOffset>
            </wp:positionV>
            <wp:extent cx="1001395" cy="565150"/>
            <wp:effectExtent l="0" t="0" r="8255" b="6350"/>
            <wp:wrapTight wrapText="bothSides">
              <wp:wrapPolygon edited="0">
                <wp:start x="0" y="0"/>
                <wp:lineTo x="0" y="21115"/>
                <wp:lineTo x="21367" y="21115"/>
                <wp:lineTo x="21367" y="0"/>
                <wp:lineTo x="0" y="0"/>
              </wp:wrapPolygon>
            </wp:wrapTight>
            <wp:docPr id="17631377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139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6C4">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 xml:space="preserve">    </w:t>
      </w:r>
      <w:r w:rsidR="008405CC">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 xml:space="preserve">                  FEBRUARY</w:t>
      </w:r>
      <w:r w:rsidR="00124644">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 xml:space="preserve"> 2026</w:t>
      </w:r>
    </w:p>
    <w:p w14:paraId="4B8C9695" w14:textId="4D0E5CB6" w:rsidR="001C0088" w:rsidRDefault="001C0088" w:rsidP="004D6516">
      <w:pPr>
        <w:spacing w:after="0" w:line="240" w:lineRule="auto"/>
        <w:jc w:val="center"/>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p>
    <w:tbl>
      <w:tblPr>
        <w:tblW w:w="9681" w:type="dxa"/>
        <w:jc w:val="center"/>
        <w:tblCellSpacing w:w="0" w:type="dxa"/>
        <w:tblCellMar>
          <w:left w:w="0" w:type="dxa"/>
          <w:right w:w="0" w:type="dxa"/>
        </w:tblCellMar>
        <w:tblLook w:val="04A0" w:firstRow="1" w:lastRow="0" w:firstColumn="1" w:lastColumn="0" w:noHBand="0" w:noVBand="1"/>
      </w:tblPr>
      <w:tblGrid>
        <w:gridCol w:w="9681"/>
      </w:tblGrid>
      <w:tr w:rsidR="003247BE" w:rsidRPr="003247BE" w14:paraId="3B0BA3A3" w14:textId="77777777" w:rsidTr="00CD24B1">
        <w:trPr>
          <w:trHeight w:val="150"/>
          <w:tblCellSpacing w:w="0" w:type="dxa"/>
          <w:jc w:val="center"/>
        </w:trPr>
        <w:tc>
          <w:tcPr>
            <w:tcW w:w="9681" w:type="dxa"/>
            <w:vAlign w:val="center"/>
            <w:hideMark/>
          </w:tcPr>
          <w:p w14:paraId="39229419" w14:textId="09F95D2D" w:rsidR="001C0088" w:rsidRDefault="00F74446" w:rsidP="004D6516">
            <w:pPr>
              <w:spacing w:after="0" w:line="240" w:lineRule="auto"/>
              <w:jc w:val="center"/>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r w:rsidRPr="00345549">
              <w:rPr>
                <w:rFonts w:ascii="Bookman Old Style" w:hAnsi="Bookman Old Style"/>
                <w:noProof/>
              </w:rPr>
              <mc:AlternateContent>
                <mc:Choice Requires="wps">
                  <w:drawing>
                    <wp:anchor distT="45720" distB="45720" distL="114300" distR="114300" simplePos="0" relativeHeight="251662336" behindDoc="1" locked="0" layoutInCell="1" allowOverlap="1" wp14:anchorId="7405F957" wp14:editId="5F33F7A8">
                      <wp:simplePos x="0" y="0"/>
                      <wp:positionH relativeFrom="column">
                        <wp:posOffset>4102735</wp:posOffset>
                      </wp:positionH>
                      <wp:positionV relativeFrom="paragraph">
                        <wp:posOffset>50800</wp:posOffset>
                      </wp:positionV>
                      <wp:extent cx="2051050" cy="412750"/>
                      <wp:effectExtent l="0" t="0" r="6350" b="6350"/>
                      <wp:wrapTight wrapText="bothSides">
                        <wp:wrapPolygon edited="0">
                          <wp:start x="0" y="0"/>
                          <wp:lineTo x="0" y="20935"/>
                          <wp:lineTo x="21466" y="20935"/>
                          <wp:lineTo x="2146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412750"/>
                              </a:xfrm>
                              <a:prstGeom prst="rect">
                                <a:avLst/>
                              </a:prstGeom>
                              <a:solidFill>
                                <a:srgbClr val="FFFFFF"/>
                              </a:solidFill>
                              <a:ln w="9525">
                                <a:noFill/>
                                <a:miter lim="800000"/>
                                <a:headEnd/>
                                <a:tailEnd/>
                              </a:ln>
                            </wps:spPr>
                            <wps:txbx>
                              <w:txbxContent>
                                <w:p w14:paraId="11CEDD3D" w14:textId="3A65A86F" w:rsidR="00816AB6" w:rsidRPr="00816AB6" w:rsidRDefault="00816AB6" w:rsidP="00816AB6">
                                  <w:pPr>
                                    <w:jc w:val="center"/>
                                    <w:rPr>
                                      <w:sz w:val="18"/>
                                      <w:szCs w:val="18"/>
                                    </w:rPr>
                                  </w:pPr>
                                  <w:r w:rsidRPr="00816AB6">
                                    <w:rPr>
                                      <w:sz w:val="18"/>
                                      <w:szCs w:val="18"/>
                                    </w:rPr>
                                    <w:t>Grover Wallace – Montana State Legislative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05F957" id="_x0000_t202" coordsize="21600,21600" o:spt="202" path="m,l,21600r21600,l21600,xe">
                      <v:stroke joinstyle="miter"/>
                      <v:path gradientshapeok="t" o:connecttype="rect"/>
                    </v:shapetype>
                    <v:shape id="Text Box 2" o:spid="_x0000_s1026" type="#_x0000_t202" style="position:absolute;left:0;text-align:left;margin-left:323.05pt;margin-top:4pt;width:161.5pt;height:3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" stroked="f">
                      <v:textbox>
                        <w:txbxContent>
                          <w:p w14:paraId="11CEDD3D" w14:textId="3A65A86F" w:rsidR="00816AB6" w:rsidRPr="00816AB6" w:rsidRDefault="00816AB6" w:rsidP="00816AB6">
                            <w:pPr>
                              <w:jc w:val="center"/>
                              <w:rPr>
                                <w:sz w:val="18"/>
                                <w:szCs w:val="18"/>
                              </w:rPr>
                            </w:pPr>
                            <w:r w:rsidRPr="00816AB6">
                              <w:rPr>
                                <w:sz w:val="18"/>
                                <w:szCs w:val="18"/>
                              </w:rPr>
                              <w:t>Grover Wallace – Montana State Legislative Director</w:t>
                            </w:r>
                          </w:p>
                        </w:txbxContent>
                      </v:textbox>
                      <w10:wrap type="tight"/>
                    </v:shape>
                  </w:pict>
                </mc:Fallback>
              </mc:AlternateContent>
            </w:r>
          </w:p>
          <w:p w14:paraId="451B1544" w14:textId="0BEC7962" w:rsidR="003247BE" w:rsidRPr="003247BE" w:rsidRDefault="000F5ED8" w:rsidP="00ED7FA3">
            <w:pPr>
              <w:spacing w:after="0" w:line="240" w:lineRule="auto"/>
              <w:jc w:val="center"/>
              <w:rPr>
                <w:rFonts w:ascii="Helvetica" w:eastAsia="Times New Roman" w:hAnsi="Helvetica" w:cs="Helvetica"/>
                <w:color w:val="1D2228"/>
                <w:kern w:val="0"/>
                <w:sz w:val="2"/>
                <w:szCs w:val="2"/>
                <w14:ligatures w14:val="none"/>
              </w:rPr>
            </w:pPr>
            <w:r>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t xml:space="preserve"> </w:t>
            </w:r>
            <w:r w:rsidR="00984BE4">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t xml:space="preserve">                              </w:t>
            </w:r>
          </w:p>
        </w:tc>
      </w:tr>
      <w:tr w:rsidR="00230B4D" w:rsidRPr="003247BE" w14:paraId="78ED91E5" w14:textId="77777777" w:rsidTr="00CD24B1">
        <w:trPr>
          <w:trHeight w:val="150"/>
          <w:tblCellSpacing w:w="0" w:type="dxa"/>
          <w:jc w:val="center"/>
        </w:trPr>
        <w:tc>
          <w:tcPr>
            <w:tcW w:w="9681" w:type="dxa"/>
            <w:vAlign w:val="center"/>
          </w:tcPr>
          <w:p w14:paraId="1ADBAFA2" w14:textId="6DFF1307" w:rsidR="005A60B6" w:rsidRPr="00345549" w:rsidRDefault="0058517A" w:rsidP="00ED7FA3">
            <w:pPr>
              <w:spacing w:after="0" w:line="240" w:lineRule="auto"/>
              <w:jc w:val="center"/>
              <w:rPr>
                <w:rFonts w:ascii="Bookman Old Style" w:hAnsi="Bookman Old Style"/>
                <w:noProof/>
              </w:rPr>
            </w:pPr>
            <w:r>
              <w:rPr>
                <w:rFonts w:ascii="Bookman Old Style" w:hAnsi="Bookman Old Style"/>
                <w:b/>
                <w:bCs/>
                <w:i/>
                <w:iCs/>
                <w:noProof/>
                <w:color w:val="FF0000"/>
                <w:sz w:val="28"/>
                <w:szCs w:val="28"/>
              </w:rPr>
              <mc:AlternateContent>
                <mc:Choice Requires="wps">
                  <w:drawing>
                    <wp:anchor distT="0" distB="0" distL="114300" distR="114300" simplePos="0" relativeHeight="251669504" behindDoc="0" locked="0" layoutInCell="1" allowOverlap="1" wp14:anchorId="30C5C6D8" wp14:editId="3D49E1FD">
                      <wp:simplePos x="0" y="0"/>
                      <wp:positionH relativeFrom="column">
                        <wp:posOffset>-234950</wp:posOffset>
                      </wp:positionH>
                      <wp:positionV relativeFrom="paragraph">
                        <wp:posOffset>31750</wp:posOffset>
                      </wp:positionV>
                      <wp:extent cx="6597650" cy="31750"/>
                      <wp:effectExtent l="0" t="19050" r="50800" b="44450"/>
                      <wp:wrapNone/>
                      <wp:docPr id="1779767435" name="Straight Connector 1"/>
                      <wp:cNvGraphicFramePr/>
                      <a:graphic xmlns:a="http://schemas.openxmlformats.org/drawingml/2006/main">
                        <a:graphicData uri="http://schemas.microsoft.com/office/word/2010/wordprocessingShape">
                          <wps:wsp>
                            <wps:cNvCnPr/>
                            <wps:spPr>
                              <a:xfrm flipV="1">
                                <a:off x="0" y="0"/>
                                <a:ext cx="6597650" cy="3175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44F5B"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2.5pt" to="50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" strokecolor="#4472c4 [3204]" strokeweight="4.5pt">
                      <v:stroke joinstyle="miter"/>
                    </v:line>
                  </w:pict>
                </mc:Fallback>
              </mc:AlternateContent>
            </w:r>
          </w:p>
        </w:tc>
      </w:tr>
    </w:tbl>
    <w:p w14:paraId="26A3E9B2" w14:textId="77777777" w:rsidR="00692C01" w:rsidRPr="00692C01" w:rsidRDefault="00692C01" w:rsidP="00692C01">
      <w:pPr>
        <w:shd w:val="clear" w:color="auto" w:fill="FFFFFF"/>
        <w:spacing w:before="120" w:after="120" w:line="720" w:lineRule="atLeast"/>
        <w:jc w:val="center"/>
        <w:outlineLvl w:val="0"/>
        <w:rPr>
          <w:rFonts w:ascii="Bookman Old Style" w:eastAsia="Times New Roman" w:hAnsi="Bookman Old Style" w:cs="Times New Roman"/>
          <w:b/>
          <w:bCs/>
          <w:color w:val="222222"/>
          <w:spacing w:val="-15"/>
          <w:kern w:val="36"/>
          <w:sz w:val="32"/>
          <w:szCs w:val="32"/>
          <w14:ligatures w14:val="none"/>
        </w:rPr>
      </w:pPr>
      <w:r w:rsidRPr="00692C01">
        <w:rPr>
          <w:rFonts w:ascii="Bookman Old Style" w:eastAsia="Times New Roman" w:hAnsi="Bookman Old Style" w:cs="Times New Roman"/>
          <w:b/>
          <w:bCs/>
          <w:color w:val="222222"/>
          <w:spacing w:val="-15"/>
          <w:kern w:val="36"/>
          <w:sz w:val="32"/>
          <w:szCs w:val="32"/>
          <w14:ligatures w14:val="none"/>
        </w:rPr>
        <w:t>White House Doubles Number of H-2B Visas This Year</w:t>
      </w:r>
    </w:p>
    <w:p w14:paraId="334979A2" w14:textId="77777777" w:rsidR="00C8700E" w:rsidRDefault="00C8700E" w:rsidP="00C8700E">
      <w:pPr>
        <w:shd w:val="clear" w:color="auto" w:fill="FFFFFF"/>
        <w:spacing w:after="0" w:line="240" w:lineRule="auto"/>
        <w:jc w:val="both"/>
        <w:outlineLvl w:val="0"/>
        <w:rPr>
          <w:rFonts w:ascii="Bookman Old Style" w:hAnsi="Bookman Old Style"/>
          <w:color w:val="222222"/>
          <w:spacing w:val="-15"/>
          <w:kern w:val="36"/>
          <w:sz w:val="24"/>
          <w:szCs w:val="24"/>
        </w:rPr>
      </w:pPr>
      <w:r w:rsidRPr="00C8700E">
        <w:rPr>
          <w:rFonts w:ascii="Bookman Old Style" w:hAnsi="Bookman Old Style"/>
          <w:color w:val="222222"/>
          <w:spacing w:val="-15"/>
          <w:kern w:val="36"/>
          <w:sz w:val="24"/>
          <w:szCs w:val="24"/>
        </w:rPr>
        <w:t>An additional 64,716 H-2B guest worker visas will be available over the course of fiscal year 2026, </w:t>
      </w:r>
      <w:hyperlink r:id="rId9" w:history="1">
        <w:r w:rsidRPr="00C8700E">
          <w:rPr>
            <w:rStyle w:val="Hyperlink"/>
            <w:rFonts w:ascii="Bookman Old Style" w:hAnsi="Bookman Old Style"/>
            <w:spacing w:val="-15"/>
            <w:kern w:val="36"/>
            <w:sz w:val="24"/>
            <w:szCs w:val="24"/>
          </w:rPr>
          <w:t>according to an announcement</w:t>
        </w:r>
      </w:hyperlink>
      <w:r w:rsidRPr="00C8700E">
        <w:rPr>
          <w:rFonts w:ascii="Bookman Old Style" w:hAnsi="Bookman Old Style"/>
          <w:color w:val="222222"/>
          <w:spacing w:val="-15"/>
          <w:kern w:val="36"/>
          <w:sz w:val="24"/>
          <w:szCs w:val="24"/>
        </w:rPr>
        <w:t> from the departments of Homeland Security and Labor.</w:t>
      </w:r>
    </w:p>
    <w:p w14:paraId="520C5B05" w14:textId="77777777" w:rsidR="00C8700E" w:rsidRPr="00C8700E" w:rsidRDefault="00C8700E" w:rsidP="00C8700E">
      <w:pPr>
        <w:shd w:val="clear" w:color="auto" w:fill="FFFFFF"/>
        <w:spacing w:after="0" w:line="240" w:lineRule="auto"/>
        <w:jc w:val="both"/>
        <w:outlineLvl w:val="0"/>
        <w:rPr>
          <w:rFonts w:ascii="Bookman Old Style" w:hAnsi="Bookman Old Style"/>
          <w:color w:val="222222"/>
          <w:spacing w:val="-15"/>
          <w:kern w:val="36"/>
          <w:sz w:val="24"/>
          <w:szCs w:val="24"/>
        </w:rPr>
      </w:pPr>
    </w:p>
    <w:p w14:paraId="24CC122C" w14:textId="77777777" w:rsidR="00C8700E" w:rsidRDefault="00C8700E" w:rsidP="00C8700E">
      <w:pPr>
        <w:shd w:val="clear" w:color="auto" w:fill="FFFFFF"/>
        <w:spacing w:after="0" w:line="240" w:lineRule="auto"/>
        <w:jc w:val="both"/>
        <w:outlineLvl w:val="0"/>
        <w:rPr>
          <w:rFonts w:ascii="Bookman Old Style" w:hAnsi="Bookman Old Style"/>
          <w:color w:val="222222"/>
          <w:spacing w:val="-15"/>
          <w:kern w:val="36"/>
          <w:sz w:val="24"/>
          <w:szCs w:val="24"/>
        </w:rPr>
      </w:pPr>
      <w:r w:rsidRPr="00C8700E">
        <w:rPr>
          <w:rFonts w:ascii="Bookman Old Style" w:hAnsi="Bookman Old Style"/>
          <w:color w:val="222222"/>
          <w:spacing w:val="-15"/>
          <w:kern w:val="36"/>
          <w:sz w:val="24"/>
          <w:szCs w:val="24"/>
        </w:rPr>
        <w:t>The visa allocation effectively doubles the 66,000 H-2B visas that are issued each year and is about a twofold increase from the 35,000 additional H-2B visas </w:t>
      </w:r>
      <w:hyperlink r:id="rId10" w:history="1">
        <w:r w:rsidRPr="00C8700E">
          <w:rPr>
            <w:rStyle w:val="Hyperlink"/>
            <w:rFonts w:ascii="Bookman Old Style" w:hAnsi="Bookman Old Style"/>
            <w:spacing w:val="-15"/>
            <w:kern w:val="36"/>
            <w:sz w:val="24"/>
            <w:szCs w:val="24"/>
          </w:rPr>
          <w:t>announced in January</w:t>
        </w:r>
      </w:hyperlink>
      <w:r w:rsidRPr="00C8700E">
        <w:rPr>
          <w:rFonts w:ascii="Bookman Old Style" w:hAnsi="Bookman Old Style"/>
          <w:color w:val="222222"/>
          <w:spacing w:val="-15"/>
          <w:kern w:val="36"/>
          <w:sz w:val="24"/>
          <w:szCs w:val="24"/>
        </w:rPr>
        <w:t>.</w:t>
      </w:r>
    </w:p>
    <w:p w14:paraId="6389A862" w14:textId="77777777" w:rsidR="00C8700E" w:rsidRPr="00C8700E" w:rsidRDefault="00C8700E" w:rsidP="00C8700E">
      <w:pPr>
        <w:shd w:val="clear" w:color="auto" w:fill="FFFFFF"/>
        <w:spacing w:after="0" w:line="240" w:lineRule="auto"/>
        <w:jc w:val="both"/>
        <w:outlineLvl w:val="0"/>
        <w:rPr>
          <w:rFonts w:ascii="Bookman Old Style" w:hAnsi="Bookman Old Style"/>
          <w:color w:val="222222"/>
          <w:spacing w:val="-15"/>
          <w:kern w:val="36"/>
          <w:sz w:val="24"/>
          <w:szCs w:val="24"/>
        </w:rPr>
      </w:pPr>
    </w:p>
    <w:p w14:paraId="43E1DF0D" w14:textId="77777777" w:rsidR="00C8700E" w:rsidRDefault="00C8700E" w:rsidP="00C8700E">
      <w:pPr>
        <w:shd w:val="clear" w:color="auto" w:fill="FFFFFF"/>
        <w:spacing w:after="0" w:line="240" w:lineRule="auto"/>
        <w:jc w:val="both"/>
        <w:outlineLvl w:val="0"/>
        <w:rPr>
          <w:rFonts w:ascii="Bookman Old Style" w:hAnsi="Bookman Old Style"/>
          <w:color w:val="222222"/>
          <w:spacing w:val="-15"/>
          <w:kern w:val="36"/>
          <w:sz w:val="24"/>
          <w:szCs w:val="24"/>
        </w:rPr>
      </w:pPr>
      <w:r w:rsidRPr="00C8700E">
        <w:rPr>
          <w:rFonts w:ascii="Bookman Old Style" w:hAnsi="Bookman Old Style"/>
          <w:color w:val="222222"/>
          <w:spacing w:val="-15"/>
          <w:kern w:val="36"/>
          <w:sz w:val="24"/>
          <w:szCs w:val="24"/>
        </w:rPr>
        <w:t>H</w:t>
      </w:r>
      <w:r w:rsidRPr="00C8700E">
        <w:rPr>
          <w:rFonts w:ascii="Bookman Old Style" w:hAnsi="Bookman Old Style"/>
          <w:color w:val="222222"/>
          <w:spacing w:val="-15"/>
          <w:kern w:val="36"/>
          <w:sz w:val="24"/>
          <w:szCs w:val="24"/>
        </w:rPr>
        <w:noBreakHyphen/>
        <w:t>2B visas help employers meet seasonal or temporary labor needs and are primarily used in industries like hospitality, tourism, seafood processing, forestry, manufacturing, and landscaping.</w:t>
      </w:r>
    </w:p>
    <w:p w14:paraId="7B4799D3" w14:textId="77777777" w:rsidR="00A438F8" w:rsidRPr="00C8700E" w:rsidRDefault="00A438F8" w:rsidP="00C8700E">
      <w:pPr>
        <w:shd w:val="clear" w:color="auto" w:fill="FFFFFF"/>
        <w:spacing w:after="0" w:line="240" w:lineRule="auto"/>
        <w:jc w:val="both"/>
        <w:outlineLvl w:val="0"/>
        <w:rPr>
          <w:rFonts w:ascii="Bookman Old Style" w:hAnsi="Bookman Old Style"/>
          <w:color w:val="222222"/>
          <w:spacing w:val="-15"/>
          <w:kern w:val="36"/>
          <w:sz w:val="24"/>
          <w:szCs w:val="24"/>
        </w:rPr>
      </w:pPr>
    </w:p>
    <w:p w14:paraId="4B36D0FC" w14:textId="77777777" w:rsidR="00C8700E" w:rsidRDefault="00C8700E" w:rsidP="00C8700E">
      <w:pPr>
        <w:shd w:val="clear" w:color="auto" w:fill="FFFFFF"/>
        <w:spacing w:after="0" w:line="240" w:lineRule="auto"/>
        <w:jc w:val="both"/>
        <w:outlineLvl w:val="0"/>
        <w:rPr>
          <w:rFonts w:ascii="Bookman Old Style" w:hAnsi="Bookman Old Style"/>
          <w:color w:val="222222"/>
          <w:spacing w:val="-15"/>
          <w:kern w:val="36"/>
          <w:sz w:val="24"/>
          <w:szCs w:val="24"/>
        </w:rPr>
      </w:pPr>
      <w:r w:rsidRPr="00C8700E">
        <w:rPr>
          <w:rFonts w:ascii="Bookman Old Style" w:hAnsi="Bookman Old Style"/>
          <w:color w:val="222222"/>
          <w:spacing w:val="-15"/>
          <w:kern w:val="36"/>
          <w:sz w:val="24"/>
          <w:szCs w:val="24"/>
        </w:rPr>
        <w:t>The government has routinely authorized additional visas under the H-2B program since 2016. The Biden administration made 64,716 supplemental visas available in fiscal year 2025.</w:t>
      </w:r>
    </w:p>
    <w:p w14:paraId="1A4532E5" w14:textId="77777777" w:rsidR="00A438F8" w:rsidRPr="00C8700E" w:rsidRDefault="00A438F8" w:rsidP="00C8700E">
      <w:pPr>
        <w:shd w:val="clear" w:color="auto" w:fill="FFFFFF"/>
        <w:spacing w:after="0" w:line="240" w:lineRule="auto"/>
        <w:jc w:val="both"/>
        <w:outlineLvl w:val="0"/>
        <w:rPr>
          <w:rFonts w:ascii="Bookman Old Style" w:hAnsi="Bookman Old Style"/>
          <w:color w:val="222222"/>
          <w:spacing w:val="-15"/>
          <w:kern w:val="36"/>
          <w:sz w:val="24"/>
          <w:szCs w:val="24"/>
        </w:rPr>
      </w:pPr>
    </w:p>
    <w:p w14:paraId="10FC3688" w14:textId="77777777" w:rsidR="00C8700E" w:rsidRDefault="00C8700E" w:rsidP="00C8700E">
      <w:pPr>
        <w:shd w:val="clear" w:color="auto" w:fill="FFFFFF"/>
        <w:spacing w:after="0" w:line="240" w:lineRule="auto"/>
        <w:jc w:val="both"/>
        <w:outlineLvl w:val="0"/>
        <w:rPr>
          <w:rFonts w:ascii="Bookman Old Style" w:hAnsi="Bookman Old Style"/>
          <w:color w:val="222222"/>
          <w:spacing w:val="-15"/>
          <w:kern w:val="36"/>
          <w:sz w:val="24"/>
          <w:szCs w:val="24"/>
        </w:rPr>
      </w:pPr>
      <w:r w:rsidRPr="00C8700E">
        <w:rPr>
          <w:rFonts w:ascii="Bookman Old Style" w:hAnsi="Bookman Old Style"/>
          <w:color w:val="222222"/>
          <w:spacing w:val="-15"/>
          <w:kern w:val="36"/>
          <w:sz w:val="24"/>
          <w:szCs w:val="24"/>
        </w:rPr>
        <w:t>The supplemental visas are intended for U.S. employers who attest that they face, or will face, irreparable harm without access to additional H</w:t>
      </w:r>
      <w:r w:rsidRPr="00C8700E">
        <w:rPr>
          <w:rFonts w:ascii="Bookman Old Style" w:hAnsi="Bookman Old Style"/>
          <w:color w:val="222222"/>
          <w:spacing w:val="-15"/>
          <w:kern w:val="36"/>
          <w:sz w:val="24"/>
          <w:szCs w:val="24"/>
        </w:rPr>
        <w:noBreakHyphen/>
        <w:t>2B workers. Employers must complete a new attestation form as part of the filing process; retain supporting documentation for three years; and provide records upon request during any compliance review.</w:t>
      </w:r>
    </w:p>
    <w:p w14:paraId="648252A7" w14:textId="77777777" w:rsidR="00A438F8" w:rsidRPr="00C8700E" w:rsidRDefault="00A438F8" w:rsidP="00C8700E">
      <w:pPr>
        <w:shd w:val="clear" w:color="auto" w:fill="FFFFFF"/>
        <w:spacing w:after="0" w:line="240" w:lineRule="auto"/>
        <w:jc w:val="both"/>
        <w:outlineLvl w:val="0"/>
        <w:rPr>
          <w:rFonts w:ascii="Bookman Old Style" w:hAnsi="Bookman Old Style"/>
          <w:color w:val="222222"/>
          <w:spacing w:val="-15"/>
          <w:kern w:val="36"/>
          <w:sz w:val="24"/>
          <w:szCs w:val="24"/>
        </w:rPr>
      </w:pPr>
    </w:p>
    <w:p w14:paraId="36C4B0DC" w14:textId="77777777" w:rsidR="00C8700E" w:rsidRPr="00C8700E" w:rsidRDefault="00C8700E" w:rsidP="00C8700E">
      <w:pPr>
        <w:shd w:val="clear" w:color="auto" w:fill="FFFFFF"/>
        <w:spacing w:after="0" w:line="240" w:lineRule="auto"/>
        <w:jc w:val="both"/>
        <w:outlineLvl w:val="0"/>
        <w:rPr>
          <w:rFonts w:ascii="Bookman Old Style" w:hAnsi="Bookman Old Style"/>
          <w:color w:val="222222"/>
          <w:spacing w:val="-15"/>
          <w:kern w:val="36"/>
          <w:sz w:val="24"/>
          <w:szCs w:val="24"/>
        </w:rPr>
      </w:pPr>
      <w:r w:rsidRPr="00C8700E">
        <w:rPr>
          <w:rFonts w:ascii="Bookman Old Style" w:hAnsi="Bookman Old Style"/>
          <w:color w:val="222222"/>
          <w:spacing w:val="-15"/>
          <w:kern w:val="36"/>
          <w:sz w:val="24"/>
          <w:szCs w:val="24"/>
        </w:rPr>
        <w:t>SHRM recently signed on to a letter from the H-2B Workforce Coalition urging the Trump administration to make 64,716 supplemental H-2B visas available this year.</w:t>
      </w:r>
    </w:p>
    <w:p w14:paraId="5F24F428" w14:textId="77777777" w:rsidR="008405CC" w:rsidRDefault="008405CC" w:rsidP="00B85172">
      <w:pPr>
        <w:shd w:val="clear" w:color="auto" w:fill="FFFFFF"/>
        <w:spacing w:after="0" w:line="240" w:lineRule="auto"/>
        <w:jc w:val="both"/>
        <w:outlineLvl w:val="0"/>
        <w:rPr>
          <w:rFonts w:ascii="Bookman Old Style" w:hAnsi="Bookman Old Style"/>
          <w:b/>
          <w:bCs/>
          <w:color w:val="222222"/>
          <w:spacing w:val="-15"/>
          <w:kern w:val="36"/>
          <w:sz w:val="28"/>
          <w:szCs w:val="28"/>
        </w:rPr>
      </w:pPr>
    </w:p>
    <w:p w14:paraId="7547A537" w14:textId="7FD1156A" w:rsidR="0039195B" w:rsidRPr="00A438F8" w:rsidRDefault="00DA22A4" w:rsidP="00B85172">
      <w:pPr>
        <w:shd w:val="clear" w:color="auto" w:fill="FFFFFF"/>
        <w:spacing w:after="0" w:line="240" w:lineRule="auto"/>
        <w:jc w:val="both"/>
        <w:outlineLvl w:val="0"/>
        <w:rPr>
          <w:rFonts w:ascii="Bookman Old Style" w:hAnsi="Bookman Old Style"/>
          <w:b/>
          <w:bCs/>
          <w:sz w:val="24"/>
          <w:szCs w:val="24"/>
        </w:rPr>
      </w:pPr>
      <w:r w:rsidRPr="0038514C">
        <w:rPr>
          <w:rFonts w:ascii="Bookman Old Style" w:hAnsi="Bookman Old Style"/>
          <w:b/>
          <w:bCs/>
          <w:color w:val="222222"/>
          <w:spacing w:val="-15"/>
          <w:kern w:val="36"/>
          <w:sz w:val="28"/>
          <w:szCs w:val="28"/>
        </w:rPr>
        <w:t>SHRM LINK ARTICLE:</w:t>
      </w:r>
      <w:r w:rsidRPr="0038514C">
        <w:rPr>
          <w:rFonts w:ascii="Bookman Old Style" w:hAnsi="Bookman Old Style"/>
          <w:sz w:val="28"/>
          <w:szCs w:val="28"/>
        </w:rPr>
        <w:t xml:space="preserve"> </w:t>
      </w:r>
      <w:hyperlink r:id="rId11" w:history="1">
        <w:r w:rsidR="00A438F8" w:rsidRPr="00A438F8">
          <w:rPr>
            <w:rStyle w:val="Hyperlink"/>
            <w:rFonts w:ascii="Bookman Old Style" w:hAnsi="Bookman Old Style"/>
            <w:b/>
            <w:bCs/>
            <w:sz w:val="28"/>
            <w:szCs w:val="28"/>
          </w:rPr>
          <w:t>White House Doubles Number of H-2B Visas This Year</w:t>
        </w:r>
      </w:hyperlink>
      <w:r w:rsidR="00AA5E97" w:rsidRPr="00A438F8">
        <w:rPr>
          <w:rFonts w:ascii="Bookman Old Style" w:hAnsi="Bookman Old Style"/>
          <w:b/>
          <w:bCs/>
          <w:sz w:val="24"/>
          <w:szCs w:val="24"/>
        </w:rPr>
        <w:t xml:space="preserve"> </w:t>
      </w:r>
    </w:p>
    <w:p w14:paraId="0E0A67C7" w14:textId="77777777" w:rsidR="00176F86" w:rsidRDefault="00176F86" w:rsidP="00176F86">
      <w:pPr>
        <w:shd w:val="clear" w:color="auto" w:fill="FFFFFF"/>
        <w:spacing w:before="120" w:after="120" w:line="240" w:lineRule="auto"/>
        <w:jc w:val="center"/>
        <w:rPr>
          <w:rFonts w:ascii="Bookman Old Style" w:eastAsia="Times New Roman" w:hAnsi="Bookman Old Style" w:cs="Times New Roman"/>
          <w:b/>
          <w:bCs/>
          <w:color w:val="222222"/>
          <w:spacing w:val="-15"/>
          <w:kern w:val="36"/>
          <w:sz w:val="28"/>
          <w:szCs w:val="28"/>
          <w14:ligatures w14:val="none"/>
        </w:rPr>
      </w:pPr>
      <w:r w:rsidRPr="00A80562">
        <w:rPr>
          <w:rFonts w:ascii="Bookman Old Style" w:eastAsia="Times New Roman" w:hAnsi="Bookman Old Style" w:cs="Times New Roman"/>
          <w:b/>
          <w:bCs/>
          <w:color w:val="222222"/>
          <w:spacing w:val="-15"/>
          <w:kern w:val="36"/>
          <w:sz w:val="28"/>
          <w:szCs w:val="28"/>
          <w14:ligatures w14:val="none"/>
        </w:rPr>
        <w:t>HIPAA Privacy Notices Must Be Updated by Feb. 16</w:t>
      </w:r>
    </w:p>
    <w:p w14:paraId="403C006E" w14:textId="77777777" w:rsidR="00176F86" w:rsidRPr="00340713" w:rsidRDefault="00176F86" w:rsidP="00176F86">
      <w:pPr>
        <w:shd w:val="clear" w:color="auto" w:fill="FFFFFF"/>
        <w:spacing w:before="120" w:after="120" w:line="240" w:lineRule="auto"/>
        <w:jc w:val="both"/>
        <w:rPr>
          <w:rFonts w:ascii="Bookman Old Style" w:eastAsia="Times New Roman" w:hAnsi="Bookman Old Style" w:cs="Times New Roman"/>
          <w:color w:val="222222"/>
          <w:spacing w:val="-15"/>
          <w:kern w:val="36"/>
          <w:sz w:val="24"/>
          <w:szCs w:val="24"/>
          <w14:ligatures w14:val="none"/>
        </w:rPr>
      </w:pPr>
      <w:r w:rsidRPr="00340713">
        <w:rPr>
          <w:rFonts w:ascii="Bookman Old Style" w:eastAsia="Times New Roman" w:hAnsi="Bookman Old Style" w:cs="Times New Roman"/>
          <w:color w:val="222222"/>
          <w:spacing w:val="-15"/>
          <w:kern w:val="36"/>
          <w:sz w:val="24"/>
          <w:szCs w:val="24"/>
          <w14:ligatures w14:val="none"/>
        </w:rPr>
        <w:t>If your business is required to maintain a notice of your HIPAA privacy practices, you must act quickly to make sure your notice is updated to comply with new requirements established in a 2024 final rule. Specifically, you have until</w:t>
      </w:r>
      <w:r w:rsidRPr="00340713">
        <w:rPr>
          <w:rFonts w:ascii="Times New Roman" w:eastAsia="Times New Roman" w:hAnsi="Times New Roman" w:cs="Times New Roman"/>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t>Feb.</w:t>
      </w:r>
      <w:r w:rsidRPr="00340713">
        <w:rPr>
          <w:rFonts w:ascii="Bookman Old Style" w:eastAsia="Times New Roman" w:hAnsi="Bookman Old Style" w:cs="Bookman Old Style"/>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t>16</w:t>
      </w:r>
      <w:r w:rsidRPr="00340713">
        <w:rPr>
          <w:rFonts w:ascii="Times New Roman" w:eastAsia="Times New Roman" w:hAnsi="Times New Roman" w:cs="Times New Roman"/>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t>to revise your NPP to include specific content related to heightened confidentiality rules for substance use disorder treatment records.</w:t>
      </w:r>
      <w:r w:rsidRPr="00340713">
        <w:rPr>
          <w:rFonts w:ascii="Bookman Old Style" w:eastAsia="Times New Roman" w:hAnsi="Bookman Old Style" w:cs="Bookman Old Style"/>
          <w:color w:val="222222"/>
          <w:spacing w:val="-15"/>
          <w:kern w:val="36"/>
          <w:sz w:val="24"/>
          <w:szCs w:val="24"/>
          <w14:ligatures w14:val="none"/>
        </w:rPr>
        <w:t> </w:t>
      </w:r>
    </w:p>
    <w:p w14:paraId="23C0403B" w14:textId="77777777" w:rsidR="00534C0C" w:rsidRDefault="00534C0C" w:rsidP="00176F86">
      <w:pPr>
        <w:shd w:val="clear" w:color="auto" w:fill="FFFFFF"/>
        <w:spacing w:before="120" w:after="120" w:line="240" w:lineRule="auto"/>
        <w:jc w:val="both"/>
        <w:rPr>
          <w:rFonts w:ascii="Bookman Old Style" w:eastAsia="Times New Roman" w:hAnsi="Bookman Old Style" w:cs="Times New Roman"/>
          <w:b/>
          <w:bCs/>
          <w:color w:val="222222"/>
          <w:spacing w:val="-15"/>
          <w:kern w:val="36"/>
          <w:sz w:val="24"/>
          <w:szCs w:val="24"/>
          <w14:ligatures w14:val="none"/>
        </w:rPr>
      </w:pPr>
    </w:p>
    <w:p w14:paraId="58E94C35" w14:textId="28A38208" w:rsidR="00176F86" w:rsidRPr="00340713" w:rsidRDefault="00176F86" w:rsidP="00176F86">
      <w:pPr>
        <w:shd w:val="clear" w:color="auto" w:fill="FFFFFF"/>
        <w:spacing w:before="120" w:after="120" w:line="240" w:lineRule="auto"/>
        <w:jc w:val="both"/>
        <w:rPr>
          <w:rFonts w:ascii="Bookman Old Style" w:eastAsia="Times New Roman" w:hAnsi="Bookman Old Style" w:cs="Times New Roman"/>
          <w:b/>
          <w:bCs/>
          <w:color w:val="222222"/>
          <w:spacing w:val="-15"/>
          <w:kern w:val="36"/>
          <w:sz w:val="24"/>
          <w:szCs w:val="24"/>
          <w14:ligatures w14:val="none"/>
        </w:rPr>
      </w:pPr>
      <w:r w:rsidRPr="00340713">
        <w:rPr>
          <w:rFonts w:ascii="Bookman Old Style" w:eastAsia="Times New Roman" w:hAnsi="Bookman Old Style" w:cs="Times New Roman"/>
          <w:b/>
          <w:bCs/>
          <w:color w:val="222222"/>
          <w:spacing w:val="-15"/>
          <w:kern w:val="36"/>
          <w:sz w:val="24"/>
          <w:szCs w:val="24"/>
          <w14:ligatures w14:val="none"/>
        </w:rPr>
        <w:lastRenderedPageBreak/>
        <w:t>Quick Background</w:t>
      </w:r>
    </w:p>
    <w:p w14:paraId="091D7BB4" w14:textId="77777777" w:rsidR="00176F86" w:rsidRPr="00340713" w:rsidRDefault="00176F86" w:rsidP="00176F86">
      <w:pPr>
        <w:shd w:val="clear" w:color="auto" w:fill="FFFFFF"/>
        <w:spacing w:before="120" w:after="120" w:line="240" w:lineRule="auto"/>
        <w:jc w:val="both"/>
        <w:rPr>
          <w:rFonts w:ascii="Bookman Old Style" w:eastAsia="Times New Roman" w:hAnsi="Bookman Old Style" w:cs="Times New Roman"/>
          <w:color w:val="222222"/>
          <w:spacing w:val="-15"/>
          <w:kern w:val="36"/>
          <w:sz w:val="24"/>
          <w:szCs w:val="24"/>
          <w14:ligatures w14:val="none"/>
        </w:rPr>
      </w:pPr>
      <w:r w:rsidRPr="00340713">
        <w:rPr>
          <w:rFonts w:ascii="Bookman Old Style" w:eastAsia="Times New Roman" w:hAnsi="Bookman Old Style" w:cs="Times New Roman"/>
          <w:color w:val="222222"/>
          <w:spacing w:val="-15"/>
          <w:kern w:val="36"/>
          <w:sz w:val="24"/>
          <w:szCs w:val="24"/>
          <w14:ligatures w14:val="none"/>
        </w:rPr>
        <w:t>Federal regulations (</w:t>
      </w:r>
      <w:hyperlink r:id="rId12" w:history="1">
        <w:r w:rsidRPr="00340713">
          <w:rPr>
            <w:rStyle w:val="Hyperlink"/>
            <w:rFonts w:ascii="Bookman Old Style" w:eastAsia="Times New Roman" w:hAnsi="Bookman Old Style" w:cs="Times New Roman"/>
            <w:spacing w:val="-15"/>
            <w:kern w:val="36"/>
            <w:sz w:val="24"/>
            <w:szCs w:val="24"/>
            <w14:ligatures w14:val="none"/>
          </w:rPr>
          <w:t>known as the “Privacy Rule”</w:t>
        </w:r>
      </w:hyperlink>
      <w:r w:rsidRPr="00340713">
        <w:rPr>
          <w:rFonts w:ascii="Bookman Old Style" w:eastAsia="Times New Roman" w:hAnsi="Bookman Old Style" w:cs="Times New Roman"/>
          <w:color w:val="222222"/>
          <w:spacing w:val="-15"/>
          <w:kern w:val="36"/>
          <w:sz w:val="24"/>
          <w:szCs w:val="24"/>
          <w14:ligatures w14:val="none"/>
        </w:rPr>
        <w:t>) under the Health Insurance Portability and Accountability Act of 1996 (HIPAA) set national standards for safeguarding individuals’ “protected health information” (PHI), such as their medical records and other individually identifiable health information. These rules apply to “</w:t>
      </w:r>
      <w:hyperlink r:id="rId13" w:history="1">
        <w:r w:rsidRPr="00340713">
          <w:rPr>
            <w:rStyle w:val="Hyperlink"/>
            <w:rFonts w:ascii="Bookman Old Style" w:eastAsia="Times New Roman" w:hAnsi="Bookman Old Style" w:cs="Times New Roman"/>
            <w:spacing w:val="-15"/>
            <w:kern w:val="36"/>
            <w:sz w:val="24"/>
            <w:szCs w:val="24"/>
            <w14:ligatures w14:val="none"/>
          </w:rPr>
          <w:t>covered entities</w:t>
        </w:r>
      </w:hyperlink>
      <w:r w:rsidRPr="00340713">
        <w:rPr>
          <w:rFonts w:ascii="Bookman Old Style" w:eastAsia="Times New Roman" w:hAnsi="Bookman Old Style" w:cs="Times New Roman"/>
          <w:color w:val="222222"/>
          <w:spacing w:val="-15"/>
          <w:kern w:val="36"/>
          <w:sz w:val="24"/>
          <w:szCs w:val="24"/>
          <w14:ligatures w14:val="none"/>
        </w:rPr>
        <w:t>” — such as health plans or healthcare providers — and their “</w:t>
      </w:r>
      <w:hyperlink r:id="rId14" w:history="1">
        <w:r w:rsidRPr="00340713">
          <w:rPr>
            <w:rStyle w:val="Hyperlink"/>
            <w:rFonts w:ascii="Bookman Old Style" w:eastAsia="Times New Roman" w:hAnsi="Bookman Old Style" w:cs="Times New Roman"/>
            <w:spacing w:val="-15"/>
            <w:kern w:val="36"/>
            <w:sz w:val="24"/>
            <w:szCs w:val="24"/>
            <w14:ligatures w14:val="none"/>
          </w:rPr>
          <w:t>business associates</w:t>
        </w:r>
      </w:hyperlink>
      <w:r w:rsidRPr="00340713">
        <w:rPr>
          <w:rFonts w:ascii="Bookman Old Style" w:eastAsia="Times New Roman" w:hAnsi="Bookman Old Style" w:cs="Times New Roman"/>
          <w:color w:val="222222"/>
          <w:spacing w:val="-15"/>
          <w:kern w:val="36"/>
          <w:sz w:val="24"/>
          <w:szCs w:val="24"/>
          <w14:ligatures w14:val="none"/>
        </w:rPr>
        <w:t>.”</w:t>
      </w:r>
    </w:p>
    <w:p w14:paraId="4B1F51D3" w14:textId="77777777" w:rsidR="00176F86" w:rsidRPr="00340713" w:rsidRDefault="00176F86" w:rsidP="00176F86">
      <w:pPr>
        <w:shd w:val="clear" w:color="auto" w:fill="FFFFFF"/>
        <w:spacing w:before="120" w:after="120" w:line="240" w:lineRule="auto"/>
        <w:jc w:val="both"/>
        <w:rPr>
          <w:rFonts w:ascii="Bookman Old Style" w:eastAsia="Times New Roman" w:hAnsi="Bookman Old Style" w:cs="Times New Roman"/>
          <w:color w:val="222222"/>
          <w:spacing w:val="-15"/>
          <w:kern w:val="36"/>
          <w:sz w:val="24"/>
          <w:szCs w:val="24"/>
          <w14:ligatures w14:val="none"/>
        </w:rPr>
      </w:pPr>
      <w:r w:rsidRPr="00340713">
        <w:rPr>
          <w:rFonts w:ascii="Bookman Old Style" w:eastAsia="Times New Roman" w:hAnsi="Bookman Old Style" w:cs="Times New Roman"/>
          <w:color w:val="222222"/>
          <w:spacing w:val="-15"/>
          <w:kern w:val="36"/>
          <w:sz w:val="24"/>
          <w:szCs w:val="24"/>
          <w14:ligatures w14:val="none"/>
        </w:rPr>
        <w:t>Unless an exception applies, the HIPAA Privacy Rule requires covered entities (but not business associates) to maintain and provide a</w:t>
      </w:r>
      <w:r w:rsidRPr="00340713">
        <w:rPr>
          <w:rFonts w:ascii="Times New Roman" w:eastAsia="Times New Roman" w:hAnsi="Times New Roman" w:cs="Times New Roman"/>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t>Notice of Privacy Practices</w:t>
      </w:r>
      <w:r w:rsidRPr="00340713">
        <w:rPr>
          <w:rFonts w:ascii="Times New Roman" w:eastAsia="Times New Roman" w:hAnsi="Times New Roman" w:cs="Times New Roman"/>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t xml:space="preserve">(NPP) that meets specific content (as well as distribution) requirements </w:t>
      </w:r>
      <w:r w:rsidRPr="00340713">
        <w:rPr>
          <w:rFonts w:ascii="Bookman Old Style" w:eastAsia="Times New Roman" w:hAnsi="Bookman Old Style" w:cs="Bookman Old Style"/>
          <w:color w:val="222222"/>
          <w:spacing w:val="-15"/>
          <w:kern w:val="36"/>
          <w:sz w:val="24"/>
          <w:szCs w:val="24"/>
          <w14:ligatures w14:val="none"/>
        </w:rPr>
        <w:t>–</w:t>
      </w:r>
      <w:r w:rsidRPr="00340713">
        <w:rPr>
          <w:rFonts w:ascii="Bookman Old Style" w:eastAsia="Times New Roman" w:hAnsi="Bookman Old Style" w:cs="Times New Roman"/>
          <w:color w:val="222222"/>
          <w:spacing w:val="-15"/>
          <w:kern w:val="36"/>
          <w:sz w:val="24"/>
          <w:szCs w:val="24"/>
          <w14:ligatures w14:val="none"/>
        </w:rPr>
        <w:t xml:space="preserve"> for example, the NPP must explain how the covered entity may use and disclose the individual</w:t>
      </w:r>
      <w:r w:rsidRPr="00340713">
        <w:rPr>
          <w:rFonts w:ascii="Bookman Old Style" w:eastAsia="Times New Roman" w:hAnsi="Bookman Old Style" w:cs="Bookman Old Style"/>
          <w:color w:val="222222"/>
          <w:spacing w:val="-15"/>
          <w:kern w:val="36"/>
          <w:sz w:val="24"/>
          <w:szCs w:val="24"/>
          <w14:ligatures w14:val="none"/>
        </w:rPr>
        <w:t>’</w:t>
      </w:r>
      <w:r w:rsidRPr="00340713">
        <w:rPr>
          <w:rFonts w:ascii="Bookman Old Style" w:eastAsia="Times New Roman" w:hAnsi="Bookman Old Style" w:cs="Times New Roman"/>
          <w:color w:val="222222"/>
          <w:spacing w:val="-15"/>
          <w:kern w:val="36"/>
          <w:sz w:val="24"/>
          <w:szCs w:val="24"/>
          <w14:ligatures w14:val="none"/>
        </w:rPr>
        <w:t>s PHI. An</w:t>
      </w:r>
      <w:r w:rsidRPr="00340713">
        <w:rPr>
          <w:rFonts w:ascii="Times New Roman" w:eastAsia="Times New Roman" w:hAnsi="Times New Roman" w:cs="Times New Roman"/>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t>employer</w:t>
      </w:r>
      <w:r w:rsidRPr="00340713">
        <w:rPr>
          <w:rFonts w:ascii="Times New Roman" w:eastAsia="Times New Roman" w:hAnsi="Times New Roman" w:cs="Times New Roman"/>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t>must satisfy the NPP requirement if it sponsors:</w:t>
      </w:r>
    </w:p>
    <w:p w14:paraId="0B92F6A7" w14:textId="77777777" w:rsidR="00176F86" w:rsidRPr="00340713" w:rsidRDefault="00176F86" w:rsidP="00176F86">
      <w:pPr>
        <w:numPr>
          <w:ilvl w:val="0"/>
          <w:numId w:val="30"/>
        </w:numPr>
        <w:shd w:val="clear" w:color="auto" w:fill="FFFFFF"/>
        <w:spacing w:before="120" w:after="120" w:line="240" w:lineRule="auto"/>
        <w:jc w:val="both"/>
        <w:rPr>
          <w:rFonts w:ascii="Bookman Old Style" w:eastAsia="Times New Roman" w:hAnsi="Bookman Old Style" w:cs="Times New Roman"/>
          <w:color w:val="222222"/>
          <w:spacing w:val="-15"/>
          <w:kern w:val="36"/>
          <w:sz w:val="24"/>
          <w:szCs w:val="24"/>
          <w14:ligatures w14:val="none"/>
        </w:rPr>
      </w:pPr>
      <w:r w:rsidRPr="00340713">
        <w:rPr>
          <w:rFonts w:ascii="Bookman Old Style" w:eastAsia="Times New Roman" w:hAnsi="Bookman Old Style" w:cs="Times New Roman"/>
          <w:color w:val="222222"/>
          <w:spacing w:val="-15"/>
          <w:kern w:val="36"/>
          <w:sz w:val="24"/>
          <w:szCs w:val="24"/>
          <w14:ligatures w14:val="none"/>
        </w:rPr>
        <w:t>A self-funded group health plan.</w:t>
      </w:r>
    </w:p>
    <w:p w14:paraId="200D26D5" w14:textId="77777777" w:rsidR="00176F86" w:rsidRPr="00340713" w:rsidRDefault="00176F86" w:rsidP="00176F86">
      <w:pPr>
        <w:numPr>
          <w:ilvl w:val="0"/>
          <w:numId w:val="30"/>
        </w:numPr>
        <w:shd w:val="clear" w:color="auto" w:fill="FFFFFF"/>
        <w:spacing w:before="120" w:after="120" w:line="240" w:lineRule="auto"/>
        <w:jc w:val="both"/>
        <w:rPr>
          <w:rFonts w:ascii="Bookman Old Style" w:eastAsia="Times New Roman" w:hAnsi="Bookman Old Style" w:cs="Times New Roman"/>
          <w:color w:val="222222"/>
          <w:spacing w:val="-15"/>
          <w:kern w:val="36"/>
          <w:sz w:val="24"/>
          <w:szCs w:val="24"/>
          <w14:ligatures w14:val="none"/>
        </w:rPr>
      </w:pPr>
      <w:r w:rsidRPr="00340713">
        <w:rPr>
          <w:rFonts w:ascii="Bookman Old Style" w:eastAsia="Times New Roman" w:hAnsi="Bookman Old Style" w:cs="Times New Roman"/>
          <w:color w:val="222222"/>
          <w:spacing w:val="-15"/>
          <w:kern w:val="36"/>
          <w:sz w:val="24"/>
          <w:szCs w:val="24"/>
          <w14:ligatures w14:val="none"/>
        </w:rPr>
        <w:t>A fully insured group health plan – but only if the employer creates or receives PHI</w:t>
      </w:r>
      <w:r w:rsidRPr="00340713">
        <w:rPr>
          <w:rFonts w:ascii="Times New Roman" w:eastAsia="Times New Roman" w:hAnsi="Times New Roman" w:cs="Times New Roman"/>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t>beyond summary health information or information related to enrollment or disenrollment.</w:t>
      </w:r>
      <w:r w:rsidRPr="00340713">
        <w:rPr>
          <w:rFonts w:ascii="Times New Roman" w:eastAsia="Times New Roman" w:hAnsi="Times New Roman" w:cs="Times New Roman"/>
          <w:color w:val="222222"/>
          <w:spacing w:val="-15"/>
          <w:kern w:val="36"/>
          <w:sz w:val="24"/>
          <w:szCs w:val="24"/>
          <w14:ligatures w14:val="none"/>
        </w:rPr>
        <w:t> </w:t>
      </w:r>
    </w:p>
    <w:p w14:paraId="33977BC4" w14:textId="77777777" w:rsidR="00176F86" w:rsidRPr="00340713" w:rsidRDefault="00176F86" w:rsidP="00176F86">
      <w:pPr>
        <w:shd w:val="clear" w:color="auto" w:fill="FFFFFF"/>
        <w:spacing w:before="120" w:after="120" w:line="240" w:lineRule="auto"/>
        <w:jc w:val="both"/>
        <w:rPr>
          <w:rFonts w:ascii="Bookman Old Style" w:eastAsia="Times New Roman" w:hAnsi="Bookman Old Style" w:cs="Times New Roman"/>
          <w:color w:val="222222"/>
          <w:spacing w:val="-15"/>
          <w:kern w:val="36"/>
          <w:sz w:val="24"/>
          <w:szCs w:val="24"/>
          <w14:ligatures w14:val="none"/>
        </w:rPr>
      </w:pPr>
      <w:r w:rsidRPr="00340713">
        <w:rPr>
          <w:rFonts w:ascii="Bookman Old Style" w:eastAsia="Times New Roman" w:hAnsi="Bookman Old Style" w:cs="Times New Roman"/>
          <w:color w:val="222222"/>
          <w:spacing w:val="-15"/>
          <w:kern w:val="36"/>
          <w:sz w:val="24"/>
          <w:szCs w:val="24"/>
          <w14:ligatures w14:val="none"/>
        </w:rPr>
        <w:t>The Department of Health and Human Services (HHS)</w:t>
      </w:r>
      <w:r w:rsidRPr="00340713">
        <w:rPr>
          <w:rFonts w:ascii="Times New Roman" w:eastAsia="Times New Roman" w:hAnsi="Times New Roman" w:cs="Times New Roman"/>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t>issued a final rule in April</w:t>
      </w:r>
      <w:r w:rsidRPr="00340713">
        <w:rPr>
          <w:rFonts w:ascii="Bookman Old Style" w:eastAsia="Times New Roman" w:hAnsi="Bookman Old Style" w:cs="Bookman Old Style"/>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t>2024</w:t>
      </w:r>
      <w:r w:rsidRPr="00340713">
        <w:rPr>
          <w:rFonts w:ascii="Times New Roman" w:eastAsia="Times New Roman" w:hAnsi="Times New Roman" w:cs="Times New Roman"/>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t>that: (1) strengthened HIPAA privacy protections related to reproductive healthcare; and (2) modified the</w:t>
      </w:r>
      <w:r w:rsidRPr="00340713">
        <w:rPr>
          <w:rFonts w:ascii="Times New Roman" w:eastAsia="Times New Roman" w:hAnsi="Times New Roman" w:cs="Times New Roman"/>
          <w:color w:val="222222"/>
          <w:spacing w:val="-15"/>
          <w:kern w:val="36"/>
          <w:sz w:val="24"/>
          <w:szCs w:val="24"/>
          <w14:ligatures w14:val="none"/>
        </w:rPr>
        <w:t> </w:t>
      </w:r>
      <w:hyperlink r:id="rId15" w:history="1">
        <w:r w:rsidRPr="00340713">
          <w:rPr>
            <w:rStyle w:val="Hyperlink"/>
            <w:rFonts w:ascii="Bookman Old Style" w:eastAsia="Times New Roman" w:hAnsi="Bookman Old Style" w:cs="Times New Roman"/>
            <w:spacing w:val="-15"/>
            <w:kern w:val="36"/>
            <w:sz w:val="24"/>
            <w:szCs w:val="24"/>
            <w14:ligatures w14:val="none"/>
          </w:rPr>
          <w:t>NPP requirements</w:t>
        </w:r>
      </w:hyperlink>
      <w:r w:rsidRPr="00340713">
        <w:rPr>
          <w:rFonts w:ascii="Times New Roman" w:eastAsia="Times New Roman" w:hAnsi="Times New Roman" w:cs="Times New Roman"/>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t xml:space="preserve">to align with other HHS regulations (implemented under the Public Health Service Act and known as the </w:t>
      </w:r>
      <w:r w:rsidRPr="00340713">
        <w:rPr>
          <w:rFonts w:ascii="Bookman Old Style" w:eastAsia="Times New Roman" w:hAnsi="Bookman Old Style" w:cs="Bookman Old Style"/>
          <w:color w:val="222222"/>
          <w:spacing w:val="-15"/>
          <w:kern w:val="36"/>
          <w:sz w:val="24"/>
          <w:szCs w:val="24"/>
          <w14:ligatures w14:val="none"/>
        </w:rPr>
        <w:t>“</w:t>
      </w:r>
      <w:r w:rsidRPr="00340713">
        <w:rPr>
          <w:rFonts w:ascii="Bookman Old Style" w:eastAsia="Times New Roman" w:hAnsi="Bookman Old Style" w:cs="Times New Roman"/>
          <w:color w:val="222222"/>
          <w:spacing w:val="-15"/>
          <w:kern w:val="36"/>
          <w:sz w:val="24"/>
          <w:szCs w:val="24"/>
          <w14:ligatures w14:val="none"/>
        </w:rPr>
        <w:t>Part 2</w:t>
      </w:r>
      <w:r w:rsidRPr="00340713">
        <w:rPr>
          <w:rFonts w:ascii="Bookman Old Style" w:eastAsia="Times New Roman" w:hAnsi="Bookman Old Style" w:cs="Bookman Old Style"/>
          <w:color w:val="222222"/>
          <w:spacing w:val="-15"/>
          <w:kern w:val="36"/>
          <w:sz w:val="24"/>
          <w:szCs w:val="24"/>
          <w14:ligatures w14:val="none"/>
        </w:rPr>
        <w:t>”</w:t>
      </w:r>
      <w:r w:rsidRPr="00340713">
        <w:rPr>
          <w:rFonts w:ascii="Bookman Old Style" w:eastAsia="Times New Roman" w:hAnsi="Bookman Old Style" w:cs="Times New Roman"/>
          <w:color w:val="222222"/>
          <w:spacing w:val="-15"/>
          <w:kern w:val="36"/>
          <w:sz w:val="24"/>
          <w:szCs w:val="24"/>
          <w14:ligatures w14:val="none"/>
        </w:rPr>
        <w:t xml:space="preserve"> regulations) related to the confidentiality of substance use disorder (SUD) treatment records.</w:t>
      </w:r>
      <w:r w:rsidRPr="00340713">
        <w:rPr>
          <w:rFonts w:ascii="Bookman Old Style" w:eastAsia="Times New Roman" w:hAnsi="Bookman Old Style" w:cs="Bookman Old Style"/>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br/>
        <w:t>While a federal judge</w:t>
      </w:r>
      <w:r w:rsidRPr="00340713">
        <w:rPr>
          <w:rFonts w:ascii="Times New Roman" w:eastAsia="Times New Roman" w:hAnsi="Times New Roman" w:cs="Times New Roman"/>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t>tossed out the reproductive healthcare privacy protections</w:t>
      </w:r>
      <w:r w:rsidRPr="00340713">
        <w:rPr>
          <w:rFonts w:ascii="Times New Roman" w:eastAsia="Times New Roman" w:hAnsi="Times New Roman" w:cs="Times New Roman"/>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t>in the 2024 final rule, that decision did</w:t>
      </w:r>
      <w:r w:rsidRPr="00340713">
        <w:rPr>
          <w:rFonts w:ascii="Times New Roman" w:eastAsia="Times New Roman" w:hAnsi="Times New Roman" w:cs="Times New Roman"/>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t>not</w:t>
      </w:r>
      <w:r w:rsidRPr="00340713">
        <w:rPr>
          <w:rFonts w:ascii="Times New Roman" w:eastAsia="Times New Roman" w:hAnsi="Times New Roman" w:cs="Times New Roman"/>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t>impact</w:t>
      </w:r>
      <w:r w:rsidRPr="00340713">
        <w:rPr>
          <w:rFonts w:ascii="Bookman Old Style" w:eastAsia="Times New Roman" w:hAnsi="Bookman Old Style" w:cs="Bookman Old Style"/>
          <w:color w:val="222222"/>
          <w:spacing w:val="-15"/>
          <w:kern w:val="36"/>
          <w:sz w:val="24"/>
          <w:szCs w:val="24"/>
          <w14:ligatures w14:val="none"/>
        </w:rPr>
        <w:t> </w:t>
      </w:r>
      <w:r w:rsidRPr="00340713">
        <w:rPr>
          <w:rFonts w:ascii="Bookman Old Style" w:eastAsia="Times New Roman" w:hAnsi="Bookman Old Style" w:cs="Times New Roman"/>
          <w:color w:val="222222"/>
          <w:spacing w:val="-15"/>
          <w:kern w:val="36"/>
          <w:sz w:val="24"/>
          <w:szCs w:val="24"/>
          <w14:ligatures w14:val="none"/>
        </w:rPr>
        <w:t>the modifications to the NPP requirements related to SUD records.</w:t>
      </w:r>
    </w:p>
    <w:p w14:paraId="517036C3" w14:textId="77777777" w:rsidR="00176F86" w:rsidRDefault="00176F86" w:rsidP="00176F86">
      <w:pPr>
        <w:pStyle w:val="Heading1"/>
        <w:spacing w:before="0" w:after="300" w:line="480" w:lineRule="atLeast"/>
        <w:jc w:val="center"/>
        <w:rPr>
          <w:rFonts w:ascii="Bookman Old Style" w:hAnsi="Bookman Old Style"/>
          <w:b/>
          <w:bCs/>
          <w:sz w:val="28"/>
          <w:szCs w:val="28"/>
        </w:rPr>
      </w:pPr>
      <w:r w:rsidRPr="0038514C">
        <w:rPr>
          <w:rFonts w:ascii="Bookman Old Style" w:hAnsi="Bookman Old Style"/>
          <w:b/>
          <w:bCs/>
          <w:color w:val="222222"/>
          <w:spacing w:val="-15"/>
          <w:kern w:val="36"/>
          <w:sz w:val="28"/>
          <w:szCs w:val="28"/>
        </w:rPr>
        <w:t>SHRM LINK ARTICLE:</w:t>
      </w:r>
      <w:r w:rsidRPr="0038514C">
        <w:rPr>
          <w:rFonts w:ascii="Bookman Old Style" w:hAnsi="Bookman Old Style"/>
          <w:sz w:val="28"/>
          <w:szCs w:val="28"/>
        </w:rPr>
        <w:t xml:space="preserve"> </w:t>
      </w:r>
      <w:hyperlink r:id="rId16" w:history="1">
        <w:r w:rsidRPr="00B12BFA">
          <w:rPr>
            <w:rStyle w:val="Hyperlink"/>
            <w:rFonts w:ascii="Bookman Old Style" w:hAnsi="Bookman Old Style"/>
            <w:b/>
            <w:bCs/>
            <w:sz w:val="28"/>
            <w:szCs w:val="28"/>
          </w:rPr>
          <w:t>HIPAA Privacy Notices Must Be Updated by Feb. 16</w:t>
        </w:r>
      </w:hyperlink>
    </w:p>
    <w:p w14:paraId="12A2395D" w14:textId="4E37E59A" w:rsidR="00E123D1" w:rsidRDefault="00E123D1" w:rsidP="00176F86">
      <w:pPr>
        <w:pStyle w:val="Heading1"/>
        <w:spacing w:before="0" w:after="300" w:line="480" w:lineRule="atLeast"/>
        <w:jc w:val="center"/>
        <w:rPr>
          <w:rFonts w:ascii="Bookman Old Style" w:hAnsi="Bookman Old Style" w:cs="Arial"/>
          <w:b/>
          <w:bCs/>
          <w:color w:val="000000"/>
        </w:rPr>
      </w:pPr>
      <w:r w:rsidRPr="00E123D1">
        <w:rPr>
          <w:rFonts w:ascii="Bookman Old Style" w:hAnsi="Bookman Old Style" w:cs="Arial"/>
          <w:b/>
          <w:bCs/>
          <w:color w:val="000000"/>
        </w:rPr>
        <w:t>Federal Contractors Face February 25 Deadline for EEO-1 Release</w:t>
      </w:r>
    </w:p>
    <w:p w14:paraId="412FFC1D" w14:textId="77777777" w:rsidR="00C916B3" w:rsidRPr="00C916B3" w:rsidRDefault="00C916B3" w:rsidP="00176F86">
      <w:pPr>
        <w:jc w:val="both"/>
        <w:rPr>
          <w:rFonts w:ascii="Bookman Old Style" w:hAnsi="Bookman Old Style"/>
          <w:sz w:val="24"/>
          <w:szCs w:val="24"/>
        </w:rPr>
      </w:pPr>
      <w:r w:rsidRPr="00C916B3">
        <w:rPr>
          <w:rFonts w:ascii="Bookman Old Style" w:hAnsi="Bookman Old Style"/>
          <w:sz w:val="24"/>
          <w:szCs w:val="24"/>
        </w:rPr>
        <w:t>The long-running legal battle over public access to federal contractors’ EEO-1 reports is </w:t>
      </w:r>
      <w:proofErr w:type="gramStart"/>
      <w:r w:rsidRPr="00C916B3">
        <w:rPr>
          <w:rFonts w:ascii="Bookman Old Style" w:hAnsi="Bookman Old Style"/>
          <w:sz w:val="24"/>
          <w:szCs w:val="24"/>
        </w:rPr>
        <w:t>coming to a close</w:t>
      </w:r>
      <w:proofErr w:type="gramEnd"/>
      <w:r w:rsidRPr="00C916B3">
        <w:rPr>
          <w:rFonts w:ascii="Bookman Old Style" w:hAnsi="Bookman Old Style"/>
          <w:sz w:val="24"/>
          <w:szCs w:val="24"/>
        </w:rPr>
        <w:t> and thousands of contractors will soon see their workforce demographic data become available to the public. Late last week, the Department of Labor (DOL) and the Center for Investigative Reporting (CIR) filed a joint stipulation setting firm deadlines for the release of EEO-1 reports that contractors fought for years to keep confidential. Unless you’re among the handful of “bellwether” contractors whose data will be released Feb. 11, your EEO-1 Component 1 reports from 2016 to 2020 is set to become public on Feb. 25. Here’s what federal contractors need to know and what you should do before your data goes live.</w:t>
      </w:r>
    </w:p>
    <w:p w14:paraId="68E7CB09" w14:textId="77777777" w:rsidR="00C916B3" w:rsidRPr="00C916B3" w:rsidRDefault="00C916B3" w:rsidP="00176F86">
      <w:pPr>
        <w:jc w:val="both"/>
        <w:rPr>
          <w:rFonts w:ascii="Bookman Old Style" w:hAnsi="Bookman Old Style"/>
          <w:b/>
          <w:bCs/>
          <w:sz w:val="24"/>
          <w:szCs w:val="24"/>
        </w:rPr>
      </w:pPr>
      <w:r w:rsidRPr="00C916B3">
        <w:rPr>
          <w:rFonts w:ascii="Bookman Old Style" w:hAnsi="Bookman Old Style"/>
          <w:b/>
          <w:bCs/>
          <w:sz w:val="24"/>
          <w:szCs w:val="24"/>
        </w:rPr>
        <w:t>Quick Background: How We Got Here</w:t>
      </w:r>
    </w:p>
    <w:p w14:paraId="1F6504B1" w14:textId="77777777" w:rsidR="00C916B3" w:rsidRPr="00C916B3" w:rsidRDefault="00C916B3" w:rsidP="00176F86">
      <w:pPr>
        <w:jc w:val="both"/>
        <w:rPr>
          <w:rFonts w:ascii="Bookman Old Style" w:hAnsi="Bookman Old Style"/>
          <w:sz w:val="24"/>
          <w:szCs w:val="24"/>
        </w:rPr>
      </w:pPr>
      <w:r w:rsidRPr="00C916B3">
        <w:rPr>
          <w:rFonts w:ascii="Bookman Old Style" w:hAnsi="Bookman Old Style"/>
          <w:sz w:val="24"/>
          <w:szCs w:val="24"/>
        </w:rPr>
        <w:t>This outcome caps a</w:t>
      </w:r>
      <w:r w:rsidRPr="00C916B3">
        <w:rPr>
          <w:rFonts w:ascii="Times New Roman" w:hAnsi="Times New Roman" w:cs="Times New Roman"/>
          <w:sz w:val="24"/>
          <w:szCs w:val="24"/>
        </w:rPr>
        <w:t> </w:t>
      </w:r>
      <w:r w:rsidRPr="00C916B3">
        <w:rPr>
          <w:rFonts w:ascii="Bookman Old Style" w:hAnsi="Bookman Old Style"/>
          <w:sz w:val="24"/>
          <w:szCs w:val="24"/>
        </w:rPr>
        <w:t>multi-year legal fight that began in 2019 when the Center for Investigative Reporting, an investigative journalism organization, filed a FOIA request seeking EEO-1 Component 1 reports (also called Type 2 Consolidated Reports) for all federal contractors for 2016.</w:t>
      </w:r>
      <w:r w:rsidRPr="00C916B3">
        <w:rPr>
          <w:rFonts w:ascii="Times New Roman" w:hAnsi="Times New Roman" w:cs="Times New Roman"/>
          <w:sz w:val="24"/>
          <w:szCs w:val="24"/>
        </w:rPr>
        <w:t> </w:t>
      </w:r>
      <w:r w:rsidRPr="00C916B3">
        <w:rPr>
          <w:rFonts w:ascii="Bookman Old Style" w:hAnsi="Bookman Old Style"/>
          <w:sz w:val="24"/>
          <w:szCs w:val="24"/>
        </w:rPr>
        <w:t xml:space="preserve"> The request was amended multiple times,</w:t>
      </w:r>
      <w:r w:rsidRPr="00C916B3">
        <w:rPr>
          <w:rFonts w:ascii="Bookman Old Style" w:hAnsi="Bookman Old Style" w:cs="Bookman Old Style"/>
          <w:sz w:val="24"/>
          <w:szCs w:val="24"/>
        </w:rPr>
        <w:t> </w:t>
      </w:r>
      <w:r w:rsidRPr="00C916B3">
        <w:rPr>
          <w:rFonts w:ascii="Bookman Old Style" w:hAnsi="Bookman Old Style"/>
          <w:sz w:val="24"/>
          <w:szCs w:val="24"/>
        </w:rPr>
        <w:t>ultimately resulting</w:t>
      </w:r>
      <w:r w:rsidRPr="00C916B3">
        <w:rPr>
          <w:rFonts w:ascii="Bookman Old Style" w:hAnsi="Bookman Old Style" w:cs="Bookman Old Style"/>
          <w:sz w:val="24"/>
          <w:szCs w:val="24"/>
        </w:rPr>
        <w:t> </w:t>
      </w:r>
      <w:r w:rsidRPr="00C916B3">
        <w:rPr>
          <w:rFonts w:ascii="Bookman Old Style" w:hAnsi="Bookman Old Style"/>
          <w:sz w:val="24"/>
          <w:szCs w:val="24"/>
        </w:rPr>
        <w:t>in a request that sought to release EEO-1 reports</w:t>
      </w:r>
      <w:r w:rsidRPr="00C916B3">
        <w:rPr>
          <w:rFonts w:ascii="Bookman Old Style" w:hAnsi="Bookman Old Style" w:cs="Bookman Old Style"/>
          <w:sz w:val="24"/>
          <w:szCs w:val="24"/>
        </w:rPr>
        <w:t> </w:t>
      </w:r>
      <w:r w:rsidRPr="00C916B3">
        <w:rPr>
          <w:rFonts w:ascii="Bookman Old Style" w:hAnsi="Bookman Old Style"/>
          <w:sz w:val="24"/>
          <w:szCs w:val="24"/>
        </w:rPr>
        <w:t>submitted</w:t>
      </w:r>
      <w:r w:rsidRPr="00C916B3">
        <w:rPr>
          <w:rFonts w:ascii="Bookman Old Style" w:hAnsi="Bookman Old Style" w:cs="Bookman Old Style"/>
          <w:sz w:val="24"/>
          <w:szCs w:val="24"/>
        </w:rPr>
        <w:t> </w:t>
      </w:r>
      <w:r w:rsidRPr="00C916B3">
        <w:rPr>
          <w:rFonts w:ascii="Bookman Old Style" w:hAnsi="Bookman Old Style"/>
          <w:sz w:val="24"/>
          <w:szCs w:val="24"/>
        </w:rPr>
        <w:t>to the EEOC, by federal contractors, from 2016 to 2020.</w:t>
      </w:r>
    </w:p>
    <w:p w14:paraId="0171CDC6" w14:textId="77777777" w:rsidR="00C916B3" w:rsidRPr="00C916B3" w:rsidRDefault="00C916B3" w:rsidP="00176F86">
      <w:pPr>
        <w:jc w:val="both"/>
        <w:rPr>
          <w:rFonts w:ascii="Bookman Old Style" w:hAnsi="Bookman Old Style"/>
          <w:sz w:val="24"/>
          <w:szCs w:val="24"/>
        </w:rPr>
      </w:pPr>
      <w:r w:rsidRPr="00C916B3">
        <w:rPr>
          <w:rFonts w:ascii="Bookman Old Style" w:hAnsi="Bookman Old Style"/>
          <w:sz w:val="24"/>
          <w:szCs w:val="24"/>
        </w:rPr>
        <w:lastRenderedPageBreak/>
        <w:t>The Department of Labor (DOL) objected to the FOIA request for federal contractor data and allowed federal contractors to file specific objections for their businesses.</w:t>
      </w:r>
      <w:r w:rsidRPr="00C916B3">
        <w:rPr>
          <w:rFonts w:ascii="Times New Roman" w:hAnsi="Times New Roman" w:cs="Times New Roman"/>
          <w:sz w:val="24"/>
          <w:szCs w:val="24"/>
        </w:rPr>
        <w:t> </w:t>
      </w:r>
      <w:r w:rsidRPr="00C916B3">
        <w:rPr>
          <w:rFonts w:ascii="Bookman Old Style" w:hAnsi="Bookman Old Style"/>
          <w:sz w:val="24"/>
          <w:szCs w:val="24"/>
        </w:rPr>
        <w:t>For the contractors that</w:t>
      </w:r>
      <w:r w:rsidRPr="00C916B3">
        <w:rPr>
          <w:rFonts w:ascii="Bookman Old Style" w:hAnsi="Bookman Old Style" w:cs="Bookman Old Style"/>
          <w:sz w:val="24"/>
          <w:szCs w:val="24"/>
        </w:rPr>
        <w:t> </w:t>
      </w:r>
      <w:r w:rsidRPr="00C916B3">
        <w:rPr>
          <w:rFonts w:ascii="Bookman Old Style" w:hAnsi="Bookman Old Style"/>
          <w:sz w:val="24"/>
          <w:szCs w:val="24"/>
        </w:rPr>
        <w:t>objected,</w:t>
      </w:r>
      <w:r w:rsidRPr="00C916B3">
        <w:rPr>
          <w:rFonts w:ascii="Bookman Old Style" w:hAnsi="Bookman Old Style" w:cs="Bookman Old Style"/>
          <w:sz w:val="24"/>
          <w:szCs w:val="24"/>
        </w:rPr>
        <w:t> </w:t>
      </w:r>
      <w:r w:rsidRPr="00C916B3">
        <w:rPr>
          <w:rFonts w:ascii="Bookman Old Style" w:hAnsi="Bookman Old Style"/>
          <w:sz w:val="24"/>
          <w:szCs w:val="24"/>
        </w:rPr>
        <w:t>this litigation has delayed the release of data.</w:t>
      </w:r>
      <w:r w:rsidRPr="00C916B3">
        <w:rPr>
          <w:rFonts w:ascii="Times New Roman" w:hAnsi="Times New Roman" w:cs="Times New Roman"/>
          <w:sz w:val="24"/>
          <w:szCs w:val="24"/>
        </w:rPr>
        <w:t> </w:t>
      </w:r>
      <w:r w:rsidRPr="00C916B3">
        <w:rPr>
          <w:rFonts w:ascii="Bookman Old Style" w:hAnsi="Bookman Old Style"/>
          <w:sz w:val="24"/>
          <w:szCs w:val="24"/>
        </w:rPr>
        <w:t>The FOIA</w:t>
      </w:r>
      <w:r w:rsidRPr="00C916B3">
        <w:rPr>
          <w:rFonts w:ascii="Bookman Old Style" w:hAnsi="Bookman Old Style" w:cs="Bookman Old Style"/>
          <w:sz w:val="24"/>
          <w:szCs w:val="24"/>
        </w:rPr>
        <w:t> </w:t>
      </w:r>
      <w:r w:rsidRPr="00C916B3">
        <w:rPr>
          <w:rFonts w:ascii="Bookman Old Style" w:hAnsi="Bookman Old Style"/>
          <w:sz w:val="24"/>
          <w:szCs w:val="24"/>
        </w:rPr>
        <w:t>request</w:t>
      </w:r>
      <w:r w:rsidRPr="00C916B3">
        <w:rPr>
          <w:rFonts w:ascii="Bookman Old Style" w:hAnsi="Bookman Old Style" w:cs="Bookman Old Style"/>
          <w:sz w:val="24"/>
          <w:szCs w:val="24"/>
        </w:rPr>
        <w:t> </w:t>
      </w:r>
      <w:r w:rsidRPr="00C916B3">
        <w:rPr>
          <w:rFonts w:ascii="Bookman Old Style" w:hAnsi="Bookman Old Style"/>
          <w:sz w:val="24"/>
          <w:szCs w:val="24"/>
        </w:rPr>
        <w:t>litigation</w:t>
      </w:r>
      <w:r w:rsidRPr="00C916B3">
        <w:rPr>
          <w:rFonts w:ascii="Bookman Old Style" w:hAnsi="Bookman Old Style" w:cs="Bookman Old Style"/>
          <w:sz w:val="24"/>
          <w:szCs w:val="24"/>
        </w:rPr>
        <w:t> </w:t>
      </w:r>
      <w:r w:rsidRPr="00C916B3">
        <w:rPr>
          <w:rFonts w:ascii="Bookman Old Style" w:hAnsi="Bookman Old Style"/>
          <w:sz w:val="24"/>
          <w:szCs w:val="24"/>
        </w:rPr>
        <w:t>ultimately encompassed</w:t>
      </w:r>
      <w:r w:rsidRPr="00C916B3">
        <w:rPr>
          <w:rFonts w:ascii="Bookman Old Style" w:hAnsi="Bookman Old Style" w:cs="Bookman Old Style"/>
          <w:sz w:val="24"/>
          <w:szCs w:val="24"/>
        </w:rPr>
        <w:t> </w:t>
      </w:r>
      <w:r w:rsidRPr="00C916B3">
        <w:rPr>
          <w:rFonts w:ascii="Bookman Old Style" w:hAnsi="Bookman Old Style"/>
          <w:sz w:val="24"/>
          <w:szCs w:val="24"/>
        </w:rPr>
        <w:t>approximately 16,755 reports from 4,141 contractors who objected to disclosure.</w:t>
      </w:r>
    </w:p>
    <w:p w14:paraId="05EFE5BF" w14:textId="77777777" w:rsidR="00C916B3" w:rsidRPr="00C916B3" w:rsidRDefault="00C916B3" w:rsidP="00176F86">
      <w:pPr>
        <w:jc w:val="both"/>
        <w:rPr>
          <w:rFonts w:ascii="Bookman Old Style" w:hAnsi="Bookman Old Style"/>
          <w:sz w:val="24"/>
          <w:szCs w:val="24"/>
        </w:rPr>
      </w:pPr>
      <w:r w:rsidRPr="00C916B3">
        <w:rPr>
          <w:rFonts w:ascii="Bookman Old Style" w:hAnsi="Bookman Old Style"/>
          <w:sz w:val="24"/>
          <w:szCs w:val="24"/>
        </w:rPr>
        <w:t>In August 2025, a California federal judge ordered the Office of Federal Contract Compliance Programs (OFCCP) to release the reports over the DOL’s objection. The DOL appealed to the 9th Circuit, which in July 2025 affirmed the district court’s decision. The 9th Circuit’s mandate (making the ruling final) issued on Dec. 29, 2025, set the stage for this month’s disclosure.</w:t>
      </w:r>
    </w:p>
    <w:p w14:paraId="6AC7CB97" w14:textId="34EE5BB1" w:rsidR="00E123D1" w:rsidRPr="00E123D1" w:rsidRDefault="00C916B3" w:rsidP="00E123D1">
      <w:pPr>
        <w:rPr>
          <w:b/>
          <w:bCs/>
        </w:rPr>
      </w:pPr>
      <w:r w:rsidRPr="0038514C">
        <w:rPr>
          <w:rFonts w:ascii="Bookman Old Style" w:hAnsi="Bookman Old Style"/>
          <w:b/>
          <w:bCs/>
          <w:color w:val="222222"/>
          <w:spacing w:val="-15"/>
          <w:kern w:val="36"/>
          <w:sz w:val="28"/>
          <w:szCs w:val="28"/>
        </w:rPr>
        <w:t>SHRM LINK ARTICLE:</w:t>
      </w:r>
      <w:r w:rsidRPr="0038514C">
        <w:rPr>
          <w:rFonts w:ascii="Bookman Old Style" w:hAnsi="Bookman Old Style"/>
          <w:sz w:val="28"/>
          <w:szCs w:val="28"/>
        </w:rPr>
        <w:t xml:space="preserve"> </w:t>
      </w:r>
      <w:hyperlink r:id="rId17" w:history="1">
        <w:r w:rsidR="00447AF1" w:rsidRPr="00447AF1">
          <w:rPr>
            <w:rStyle w:val="Hyperlink"/>
            <w:rFonts w:ascii="Bookman Old Style" w:hAnsi="Bookman Old Style"/>
            <w:b/>
            <w:bCs/>
            <w:sz w:val="28"/>
            <w:szCs w:val="28"/>
          </w:rPr>
          <w:t>Federal Contractors Face February 25 Deadline for EEO-1 Release</w:t>
        </w:r>
      </w:hyperlink>
      <w:r w:rsidR="00447AF1" w:rsidRPr="00447AF1">
        <w:rPr>
          <w:b/>
          <w:bCs/>
        </w:rPr>
        <w:t xml:space="preserve"> </w:t>
      </w:r>
    </w:p>
    <w:p w14:paraId="6566F16A" w14:textId="77777777" w:rsidR="005A025F" w:rsidRPr="005A025F" w:rsidRDefault="005A025F" w:rsidP="005A025F">
      <w:pPr>
        <w:pStyle w:val="Heading1"/>
        <w:spacing w:before="0" w:after="300" w:line="480" w:lineRule="atLeast"/>
        <w:jc w:val="center"/>
        <w:rPr>
          <w:rFonts w:ascii="Bookman Old Style" w:hAnsi="Bookman Old Style" w:cs="Arial"/>
          <w:b/>
          <w:bCs/>
          <w:color w:val="000000"/>
        </w:rPr>
      </w:pPr>
      <w:r w:rsidRPr="005A025F">
        <w:rPr>
          <w:rFonts w:ascii="Bookman Old Style" w:hAnsi="Bookman Old Style" w:cs="Arial"/>
          <w:b/>
          <w:bCs/>
          <w:color w:val="000000"/>
        </w:rPr>
        <w:t>FP on the Hill – February 13, 2026</w:t>
      </w:r>
    </w:p>
    <w:p w14:paraId="244D2EF2" w14:textId="77777777" w:rsidR="00787FA4" w:rsidRDefault="009C2478" w:rsidP="002B12BC">
      <w:pPr>
        <w:spacing w:before="120" w:after="120" w:line="240" w:lineRule="auto"/>
        <w:jc w:val="both"/>
        <w:outlineLvl w:val="0"/>
        <w:rPr>
          <w:rFonts w:ascii="Bookman Old Style" w:hAnsi="Bookman Old Style" w:cs="Arial"/>
          <w:sz w:val="24"/>
          <w:szCs w:val="24"/>
          <w:shd w:val="clear" w:color="auto" w:fill="FFFFFF"/>
        </w:rPr>
      </w:pPr>
      <w:r w:rsidRPr="002B12BC">
        <w:rPr>
          <w:rFonts w:ascii="Bookman Old Style" w:hAnsi="Bookman Old Style" w:cs="Arial"/>
          <w:sz w:val="24"/>
          <w:szCs w:val="24"/>
          <w:shd w:val="clear" w:color="auto" w:fill="FFFFFF"/>
        </w:rPr>
        <w:t xml:space="preserve">The FP </w:t>
      </w:r>
      <w:r w:rsidRPr="00447AF1">
        <w:rPr>
          <w:rFonts w:ascii="Bookman Old Style" w:hAnsi="Bookman Old Style" w:cs="Arial"/>
          <w:b/>
          <w:bCs/>
          <w:sz w:val="24"/>
          <w:szCs w:val="24"/>
          <w:shd w:val="clear" w:color="auto" w:fill="FFFFFF"/>
        </w:rPr>
        <w:t>(Fischer Phillips Law Firm</w:t>
      </w:r>
      <w:r w:rsidRPr="002B12BC">
        <w:rPr>
          <w:rFonts w:ascii="Bookman Old Style" w:hAnsi="Bookman Old Style" w:cs="Arial"/>
          <w:sz w:val="24"/>
          <w:szCs w:val="24"/>
          <w:shd w:val="clear" w:color="auto" w:fill="FFFFFF"/>
        </w:rPr>
        <w:t xml:space="preserve">) </w:t>
      </w:r>
      <w:r w:rsidRPr="002B12BC">
        <w:rPr>
          <w:rFonts w:ascii="Bookman Old Style" w:hAnsi="Bookman Old Style" w:cs="Arial"/>
          <w:sz w:val="24"/>
          <w:szCs w:val="24"/>
          <w:shd w:val="clear" w:color="auto" w:fill="FFFFFF"/>
        </w:rPr>
        <w:t>Government Relations </w:t>
      </w:r>
      <w:hyperlink r:id="rId18" w:tgtFrame="_blank" w:tooltip="Link to FP Government Relations Group" w:history="1">
        <w:r w:rsidRPr="002B12BC">
          <w:rPr>
            <w:rFonts w:ascii="Bookman Old Style" w:hAnsi="Bookman Old Style" w:cs="Arial"/>
            <w:sz w:val="24"/>
            <w:szCs w:val="24"/>
            <w:u w:val="single"/>
            <w:shd w:val="clear" w:color="auto" w:fill="FFFFFF"/>
          </w:rPr>
          <w:t>team</w:t>
        </w:r>
      </w:hyperlink>
      <w:r w:rsidRPr="002B12BC">
        <w:rPr>
          <w:rFonts w:ascii="Bookman Old Style" w:hAnsi="Bookman Old Style" w:cs="Arial"/>
          <w:sz w:val="24"/>
          <w:szCs w:val="24"/>
          <w:shd w:val="clear" w:color="auto" w:fill="FFFFFF"/>
        </w:rPr>
        <w:t> is keeping tabs on what’s going on with lawmakers in D.C. and across the country – and letting you know what you need to know for your business. Each week, </w:t>
      </w:r>
      <w:r w:rsidRPr="002B12BC">
        <w:rPr>
          <w:rFonts w:ascii="Bookman Old Style" w:hAnsi="Bookman Old Style" w:cs="Arial"/>
          <w:b/>
          <w:bCs/>
          <w:sz w:val="24"/>
          <w:szCs w:val="24"/>
          <w:shd w:val="clear" w:color="auto" w:fill="FFFFFF"/>
        </w:rPr>
        <w:t>F</w:t>
      </w:r>
      <w:r w:rsidRPr="002B12BC">
        <w:rPr>
          <w:rFonts w:ascii="Bookman Old Style" w:hAnsi="Bookman Old Style" w:cs="Arial"/>
          <w:b/>
          <w:bCs/>
          <w:sz w:val="24"/>
          <w:szCs w:val="24"/>
          <w:shd w:val="clear" w:color="auto" w:fill="FFFFFF"/>
        </w:rPr>
        <w:t xml:space="preserve"> </w:t>
      </w:r>
      <w:r w:rsidRPr="002B12BC">
        <w:rPr>
          <w:rFonts w:ascii="Bookman Old Style" w:hAnsi="Bookman Old Style" w:cs="Arial"/>
          <w:b/>
          <w:bCs/>
          <w:sz w:val="24"/>
          <w:szCs w:val="24"/>
          <w:shd w:val="clear" w:color="auto" w:fill="FFFFFF"/>
        </w:rPr>
        <w:t>P on the Hill</w:t>
      </w:r>
      <w:r w:rsidRPr="002B12BC">
        <w:rPr>
          <w:rFonts w:ascii="Bookman Old Style" w:hAnsi="Bookman Old Style" w:cs="Arial"/>
          <w:sz w:val="24"/>
          <w:szCs w:val="24"/>
          <w:shd w:val="clear" w:color="auto" w:fill="FFFFFF"/>
        </w:rPr>
        <w:t xml:space="preserve"> will provide an insider snapshot summary and keep you in the loop. </w:t>
      </w:r>
    </w:p>
    <w:p w14:paraId="5E299D8E" w14:textId="7B87D040" w:rsidR="00CD3D40" w:rsidRPr="002B12BC" w:rsidRDefault="00CD3D40" w:rsidP="002B12BC">
      <w:pPr>
        <w:spacing w:before="120" w:after="120" w:line="240" w:lineRule="auto"/>
        <w:jc w:val="both"/>
        <w:outlineLvl w:val="0"/>
        <w:rPr>
          <w:rFonts w:ascii="Bookman Old Style" w:hAnsi="Bookman Old Style" w:cs="Arial"/>
          <w:b/>
          <w:bCs/>
          <w:sz w:val="24"/>
          <w:szCs w:val="24"/>
          <w:shd w:val="clear" w:color="auto" w:fill="FFFFFF"/>
        </w:rPr>
      </w:pPr>
      <w:r w:rsidRPr="002B12BC">
        <w:rPr>
          <w:rFonts w:ascii="Bookman Old Style" w:hAnsi="Bookman Old Style" w:cs="Arial"/>
          <w:b/>
          <w:bCs/>
          <w:sz w:val="24"/>
          <w:szCs w:val="24"/>
          <w:shd w:val="clear" w:color="auto" w:fill="FFFFFF"/>
        </w:rPr>
        <w:t>Administration</w:t>
      </w:r>
    </w:p>
    <w:p w14:paraId="7D8E2A6C" w14:textId="77777777" w:rsidR="00CD3D40" w:rsidRPr="00CD3D40" w:rsidRDefault="00CD3D40" w:rsidP="002B12BC">
      <w:pPr>
        <w:numPr>
          <w:ilvl w:val="0"/>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The Labor Department issued a </w:t>
      </w:r>
      <w:hyperlink r:id="rId19" w:tgtFrame="_blank" w:history="1">
        <w:r w:rsidRPr="00CD3D40">
          <w:rPr>
            <w:rStyle w:val="Hyperlink"/>
            <w:rFonts w:ascii="Bookman Old Style" w:hAnsi="Bookman Old Style" w:cs="Arial"/>
            <w:color w:val="auto"/>
            <w:sz w:val="24"/>
            <w:szCs w:val="24"/>
            <w:shd w:val="clear" w:color="auto" w:fill="FFFFFF"/>
          </w:rPr>
          <w:t>notice</w:t>
        </w:r>
      </w:hyperlink>
      <w:r w:rsidRPr="00CD3D40">
        <w:rPr>
          <w:rFonts w:ascii="Bookman Old Style" w:hAnsi="Bookman Old Style" w:cs="Arial"/>
          <w:sz w:val="24"/>
          <w:szCs w:val="24"/>
          <w:shd w:val="clear" w:color="auto" w:fill="FFFFFF"/>
        </w:rPr>
        <w:t> setting the minimum wage for some federal contractors at $13.75/hr.</w:t>
      </w:r>
    </w:p>
    <w:p w14:paraId="51FE6945" w14:textId="77777777" w:rsidR="00CD3D40" w:rsidRPr="00CD3D40" w:rsidRDefault="00CD3D40" w:rsidP="002B12BC">
      <w:pPr>
        <w:numPr>
          <w:ilvl w:val="1"/>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The decision, which reverses a Biden-era executive order that raised the wage to $15.00/</w:t>
      </w:r>
      <w:proofErr w:type="spellStart"/>
      <w:r w:rsidRPr="00CD3D40">
        <w:rPr>
          <w:rFonts w:ascii="Bookman Old Style" w:hAnsi="Bookman Old Style" w:cs="Arial"/>
          <w:sz w:val="24"/>
          <w:szCs w:val="24"/>
          <w:shd w:val="clear" w:color="auto" w:fill="FFFFFF"/>
        </w:rPr>
        <w:t>hr</w:t>
      </w:r>
      <w:proofErr w:type="spellEnd"/>
      <w:r w:rsidRPr="00CD3D40">
        <w:rPr>
          <w:rFonts w:ascii="Bookman Old Style" w:hAnsi="Bookman Old Style" w:cs="Arial"/>
          <w:sz w:val="24"/>
          <w:szCs w:val="24"/>
          <w:shd w:val="clear" w:color="auto" w:fill="FFFFFF"/>
        </w:rPr>
        <w:t>, applies to contracts awarded between January 2015 and January 2022 and will go into effect in May (</w:t>
      </w:r>
      <w:r w:rsidRPr="00CD3D40">
        <w:rPr>
          <w:rFonts w:ascii="Bookman Old Style" w:hAnsi="Bookman Old Style" w:cs="Arial"/>
          <w:i/>
          <w:iCs/>
          <w:sz w:val="24"/>
          <w:szCs w:val="24"/>
          <w:shd w:val="clear" w:color="auto" w:fill="FFFFFF"/>
        </w:rPr>
        <w:t>subscription required</w:t>
      </w:r>
      <w:r w:rsidRPr="00CD3D40">
        <w:rPr>
          <w:rFonts w:ascii="Bookman Old Style" w:hAnsi="Bookman Old Style" w:cs="Arial"/>
          <w:sz w:val="24"/>
          <w:szCs w:val="24"/>
          <w:shd w:val="clear" w:color="auto" w:fill="FFFFFF"/>
        </w:rPr>
        <w:t>).</w:t>
      </w:r>
    </w:p>
    <w:p w14:paraId="2819559C" w14:textId="77777777" w:rsidR="00CD3D40" w:rsidRPr="00CD3D40" w:rsidRDefault="00CD3D40" w:rsidP="002B12BC">
      <w:pPr>
        <w:numPr>
          <w:ilvl w:val="0"/>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Only two of the National Labor Relations Board’s (NLRB) 26 regional offices have </w:t>
      </w:r>
      <w:hyperlink r:id="rId20" w:tgtFrame="_blank" w:history="1">
        <w:r w:rsidRPr="00CD3D40">
          <w:rPr>
            <w:rStyle w:val="Hyperlink"/>
            <w:rFonts w:ascii="Bookman Old Style" w:hAnsi="Bookman Old Style" w:cs="Arial"/>
            <w:color w:val="auto"/>
            <w:sz w:val="24"/>
            <w:szCs w:val="24"/>
            <w:shd w:val="clear" w:color="auto" w:fill="FFFFFF"/>
          </w:rPr>
          <w:t>enough staff</w:t>
        </w:r>
      </w:hyperlink>
      <w:r w:rsidRPr="00CD3D40">
        <w:rPr>
          <w:rFonts w:ascii="Bookman Old Style" w:hAnsi="Bookman Old Style" w:cs="Arial"/>
          <w:sz w:val="24"/>
          <w:szCs w:val="24"/>
          <w:shd w:val="clear" w:color="auto" w:fill="FFFFFF"/>
        </w:rPr>
        <w:t> to handle the agency’s case backlog.            </w:t>
      </w:r>
    </w:p>
    <w:p w14:paraId="6EF5F778" w14:textId="77777777" w:rsidR="00CD3D40" w:rsidRPr="00CD3D40" w:rsidRDefault="00CD3D40" w:rsidP="002B12BC">
      <w:pPr>
        <w:numPr>
          <w:ilvl w:val="1"/>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 xml:space="preserve">The agency’s field operations are understaffed by 23%, with 510 employees currently handling a workload that requires 670 </w:t>
      </w:r>
      <w:proofErr w:type="gramStart"/>
      <w:r w:rsidRPr="00CD3D40">
        <w:rPr>
          <w:rFonts w:ascii="Bookman Old Style" w:hAnsi="Bookman Old Style" w:cs="Arial"/>
          <w:sz w:val="24"/>
          <w:szCs w:val="24"/>
          <w:shd w:val="clear" w:color="auto" w:fill="FFFFFF"/>
        </w:rPr>
        <w:t>workers,</w:t>
      </w:r>
      <w:proofErr w:type="gramEnd"/>
      <w:r w:rsidRPr="00CD3D40">
        <w:rPr>
          <w:rFonts w:ascii="Bookman Old Style" w:hAnsi="Bookman Old Style" w:cs="Arial"/>
          <w:sz w:val="24"/>
          <w:szCs w:val="24"/>
          <w:shd w:val="clear" w:color="auto" w:fill="FFFFFF"/>
        </w:rPr>
        <w:t xml:space="preserve"> per agency personnel information (</w:t>
      </w:r>
      <w:r w:rsidRPr="00CD3D40">
        <w:rPr>
          <w:rFonts w:ascii="Bookman Old Style" w:hAnsi="Bookman Old Style" w:cs="Arial"/>
          <w:i/>
          <w:iCs/>
          <w:sz w:val="24"/>
          <w:szCs w:val="24"/>
          <w:shd w:val="clear" w:color="auto" w:fill="FFFFFF"/>
        </w:rPr>
        <w:t>subscription required</w:t>
      </w:r>
      <w:r w:rsidRPr="00CD3D40">
        <w:rPr>
          <w:rFonts w:ascii="Bookman Old Style" w:hAnsi="Bookman Old Style" w:cs="Arial"/>
          <w:sz w:val="24"/>
          <w:szCs w:val="24"/>
          <w:shd w:val="clear" w:color="auto" w:fill="FFFFFF"/>
        </w:rPr>
        <w:t>).</w:t>
      </w:r>
    </w:p>
    <w:p w14:paraId="30471AEC" w14:textId="77777777" w:rsidR="00CD3D40" w:rsidRPr="00CD3D40" w:rsidRDefault="00CD3D40" w:rsidP="002B12BC">
      <w:pPr>
        <w:numPr>
          <w:ilvl w:val="0"/>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President Trump </w:t>
      </w:r>
      <w:hyperlink r:id="rId21" w:tgtFrame="_blank" w:history="1">
        <w:r w:rsidRPr="00CD3D40">
          <w:rPr>
            <w:rStyle w:val="Hyperlink"/>
            <w:rFonts w:ascii="Bookman Old Style" w:hAnsi="Bookman Old Style" w:cs="Arial"/>
            <w:color w:val="auto"/>
            <w:sz w:val="24"/>
            <w:szCs w:val="24"/>
            <w:shd w:val="clear" w:color="auto" w:fill="FFFFFF"/>
          </w:rPr>
          <w:t>ruled out</w:t>
        </w:r>
      </w:hyperlink>
      <w:r w:rsidRPr="00CD3D40">
        <w:rPr>
          <w:rFonts w:ascii="Bookman Old Style" w:hAnsi="Bookman Old Style" w:cs="Arial"/>
          <w:sz w:val="24"/>
          <w:szCs w:val="24"/>
          <w:shd w:val="clear" w:color="auto" w:fill="FFFFFF"/>
        </w:rPr>
        <w:t> passing another domestic policy mega-bill through Congress.</w:t>
      </w:r>
    </w:p>
    <w:p w14:paraId="32E0A561" w14:textId="77777777" w:rsidR="00CD3D40" w:rsidRPr="00CD3D40" w:rsidRDefault="00CD3D40" w:rsidP="002B12BC">
      <w:pPr>
        <w:numPr>
          <w:ilvl w:val="1"/>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The president indicated that the White House is interested in possibly passing smaller-scale bills, while also noting “we’ve gotten everything passed that we need for four years.”</w:t>
      </w:r>
    </w:p>
    <w:p w14:paraId="6F354550" w14:textId="77777777" w:rsidR="00CD3D40" w:rsidRPr="00CD3D40" w:rsidRDefault="00CD3D40" w:rsidP="002B12BC">
      <w:pPr>
        <w:numPr>
          <w:ilvl w:val="0"/>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An </w:t>
      </w:r>
      <w:hyperlink r:id="rId22" w:tgtFrame="_blank" w:history="1">
        <w:r w:rsidRPr="00CD3D40">
          <w:rPr>
            <w:rStyle w:val="Hyperlink"/>
            <w:rFonts w:ascii="Bookman Old Style" w:hAnsi="Bookman Old Style" w:cs="Arial"/>
            <w:color w:val="auto"/>
            <w:sz w:val="24"/>
            <w:szCs w:val="24"/>
            <w:shd w:val="clear" w:color="auto" w:fill="FFFFFF"/>
          </w:rPr>
          <w:t>investigation</w:t>
        </w:r>
      </w:hyperlink>
      <w:r w:rsidRPr="00CD3D40">
        <w:rPr>
          <w:rFonts w:ascii="Bookman Old Style" w:hAnsi="Bookman Old Style" w:cs="Arial"/>
          <w:sz w:val="24"/>
          <w:szCs w:val="24"/>
          <w:shd w:val="clear" w:color="auto" w:fill="FFFFFF"/>
        </w:rPr>
        <w:t> by the Labor Department Inspector General found that financial institutions and state governments are holding $912M in unemployment benefits, with $715M in potential fraud.</w:t>
      </w:r>
    </w:p>
    <w:p w14:paraId="69B10E6A" w14:textId="77777777" w:rsidR="00CD3D40" w:rsidRPr="00CD3D40" w:rsidRDefault="00CD3D40" w:rsidP="002B12BC">
      <w:pPr>
        <w:numPr>
          <w:ilvl w:val="1"/>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DOL IG Anthony D’Esposito stated that the funds were given to financial institutions as part of pandemic relief efforts administered by state unemployment agencies (</w:t>
      </w:r>
      <w:r w:rsidRPr="00CD3D40">
        <w:rPr>
          <w:rFonts w:ascii="Bookman Old Style" w:hAnsi="Bookman Old Style" w:cs="Arial"/>
          <w:i/>
          <w:iCs/>
          <w:sz w:val="24"/>
          <w:szCs w:val="24"/>
          <w:shd w:val="clear" w:color="auto" w:fill="FFFFFF"/>
        </w:rPr>
        <w:t>subscription required</w:t>
      </w:r>
      <w:r w:rsidRPr="00CD3D40">
        <w:rPr>
          <w:rFonts w:ascii="Bookman Old Style" w:hAnsi="Bookman Old Style" w:cs="Arial"/>
          <w:sz w:val="24"/>
          <w:szCs w:val="24"/>
          <w:shd w:val="clear" w:color="auto" w:fill="FFFFFF"/>
        </w:rPr>
        <w:t>).</w:t>
      </w:r>
    </w:p>
    <w:p w14:paraId="4882D831" w14:textId="77777777" w:rsidR="00CD3D40" w:rsidRPr="00CD3D40" w:rsidRDefault="00CD3D40" w:rsidP="002B12BC">
      <w:pPr>
        <w:numPr>
          <w:ilvl w:val="0"/>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lastRenderedPageBreak/>
        <w:t>The Employee Benefits Security Agency (EBSA) is at a “</w:t>
      </w:r>
      <w:hyperlink r:id="rId23" w:tgtFrame="_blank" w:history="1">
        <w:r w:rsidRPr="00CD3D40">
          <w:rPr>
            <w:rStyle w:val="Hyperlink"/>
            <w:rFonts w:ascii="Bookman Old Style" w:hAnsi="Bookman Old Style" w:cs="Arial"/>
            <w:color w:val="auto"/>
            <w:sz w:val="24"/>
            <w:szCs w:val="24"/>
            <w:shd w:val="clear" w:color="auto" w:fill="FFFFFF"/>
          </w:rPr>
          <w:t>breaking point</w:t>
        </w:r>
      </w:hyperlink>
      <w:r w:rsidRPr="00CD3D40">
        <w:rPr>
          <w:rFonts w:ascii="Bookman Old Style" w:hAnsi="Bookman Old Style" w:cs="Arial"/>
          <w:sz w:val="24"/>
          <w:szCs w:val="24"/>
          <w:shd w:val="clear" w:color="auto" w:fill="FFFFFF"/>
        </w:rPr>
        <w:t>” due to staffing shortages, according to former Deputy Assistant Secretary for Program Operations Timothy Hauser.</w:t>
      </w:r>
    </w:p>
    <w:p w14:paraId="5EACA7EA" w14:textId="77777777" w:rsidR="00CD3D40" w:rsidRPr="00CD3D40" w:rsidRDefault="00CD3D40" w:rsidP="002B12BC">
      <w:pPr>
        <w:numPr>
          <w:ilvl w:val="1"/>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 xml:space="preserve">The agency currently has 590 </w:t>
      </w:r>
      <w:proofErr w:type="gramStart"/>
      <w:r w:rsidRPr="00CD3D40">
        <w:rPr>
          <w:rFonts w:ascii="Bookman Old Style" w:hAnsi="Bookman Old Style" w:cs="Arial"/>
          <w:sz w:val="24"/>
          <w:szCs w:val="24"/>
          <w:shd w:val="clear" w:color="auto" w:fill="FFFFFF"/>
        </w:rPr>
        <w:t>staffers</w:t>
      </w:r>
      <w:proofErr w:type="gramEnd"/>
      <w:r w:rsidRPr="00CD3D40">
        <w:rPr>
          <w:rFonts w:ascii="Bookman Old Style" w:hAnsi="Bookman Old Style" w:cs="Arial"/>
          <w:sz w:val="24"/>
          <w:szCs w:val="24"/>
          <w:shd w:val="clear" w:color="auto" w:fill="FFFFFF"/>
        </w:rPr>
        <w:t>, compared to 1,600 in 2021.</w:t>
      </w:r>
    </w:p>
    <w:p w14:paraId="20B2AD3A" w14:textId="34452128" w:rsidR="00CD3D40" w:rsidRPr="00CD3D40" w:rsidRDefault="00CD3D40" w:rsidP="002B12BC">
      <w:pPr>
        <w:numPr>
          <w:ilvl w:val="1"/>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 xml:space="preserve">Hauser, who worked at DOL for 35 years, also noted that EBSA had lost 40% of its investigators since the end of 2024 </w:t>
      </w:r>
    </w:p>
    <w:p w14:paraId="01AC4F29" w14:textId="77777777" w:rsidR="00CD3D40" w:rsidRPr="00CD3D40" w:rsidRDefault="00CD3D40" w:rsidP="002B12BC">
      <w:pPr>
        <w:numPr>
          <w:ilvl w:val="0"/>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Assistant Secretary of Labor Henry Mack </w:t>
      </w:r>
      <w:hyperlink r:id="rId24" w:tgtFrame="_blank" w:history="1">
        <w:r w:rsidRPr="00CD3D40">
          <w:rPr>
            <w:rStyle w:val="Hyperlink"/>
            <w:rFonts w:ascii="Bookman Old Style" w:hAnsi="Bookman Old Style" w:cs="Arial"/>
            <w:color w:val="auto"/>
            <w:sz w:val="24"/>
            <w:szCs w:val="24"/>
            <w:shd w:val="clear" w:color="auto" w:fill="FFFFFF"/>
          </w:rPr>
          <w:t>announced</w:t>
        </w:r>
      </w:hyperlink>
      <w:r w:rsidRPr="00CD3D40">
        <w:rPr>
          <w:rFonts w:ascii="Bookman Old Style" w:hAnsi="Bookman Old Style" w:cs="Arial"/>
          <w:sz w:val="24"/>
          <w:szCs w:val="24"/>
          <w:shd w:val="clear" w:color="auto" w:fill="FFFFFF"/>
        </w:rPr>
        <w:t> that the Labor and Education Departments will soon launch the opening of this year’s Strengthening Community College Training Grants Program, aimed at allocating competitive grants for partnerships between community colleges and local industry for workforce development.</w:t>
      </w:r>
    </w:p>
    <w:p w14:paraId="4A657724" w14:textId="74DD7FCB" w:rsidR="00CD3D40" w:rsidRPr="00CD3D40" w:rsidRDefault="00CD3D40" w:rsidP="002B12BC">
      <w:pPr>
        <w:numPr>
          <w:ilvl w:val="1"/>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 xml:space="preserve">Mack, who leads DOL’s Employment and Training Administration (ETA), stated that the program will be funded at $65M with a potential to increase to more than $130M ahead of the launch of Workforce Pell </w:t>
      </w:r>
    </w:p>
    <w:p w14:paraId="3198701B" w14:textId="77777777" w:rsidR="00CD3D40" w:rsidRPr="00CD3D40" w:rsidRDefault="00CD3D40" w:rsidP="002B12BC">
      <w:pPr>
        <w:numPr>
          <w:ilvl w:val="0"/>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The Office of Personnel Management (OPM) issued a </w:t>
      </w:r>
      <w:hyperlink r:id="rId25" w:tgtFrame="_blank" w:history="1">
        <w:r w:rsidRPr="00CD3D40">
          <w:rPr>
            <w:rStyle w:val="Hyperlink"/>
            <w:rFonts w:ascii="Bookman Old Style" w:hAnsi="Bookman Old Style" w:cs="Arial"/>
            <w:color w:val="auto"/>
            <w:sz w:val="24"/>
            <w:szCs w:val="24"/>
            <w:shd w:val="clear" w:color="auto" w:fill="FFFFFF"/>
          </w:rPr>
          <w:t>final rule</w:t>
        </w:r>
      </w:hyperlink>
      <w:r w:rsidRPr="00CD3D40">
        <w:rPr>
          <w:rFonts w:ascii="Bookman Old Style" w:hAnsi="Bookman Old Style" w:cs="Arial"/>
          <w:sz w:val="24"/>
          <w:szCs w:val="24"/>
          <w:shd w:val="clear" w:color="auto" w:fill="FFFFFF"/>
        </w:rPr>
        <w:t> that aims to strip job protections from approximately 50,000 federal employees.</w:t>
      </w:r>
    </w:p>
    <w:p w14:paraId="401185FD" w14:textId="77777777" w:rsidR="00CD3D40" w:rsidRPr="00CD3D40" w:rsidRDefault="00CD3D40" w:rsidP="002B12BC">
      <w:pPr>
        <w:numPr>
          <w:ilvl w:val="1"/>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The rule, which would make it easier to fire federal workers, is expected to take effect in March.</w:t>
      </w:r>
    </w:p>
    <w:p w14:paraId="7B4E0E01" w14:textId="77777777" w:rsidR="00CD3D40" w:rsidRPr="00CD3D40" w:rsidRDefault="00CD3D40" w:rsidP="002B12BC">
      <w:pPr>
        <w:numPr>
          <w:ilvl w:val="1"/>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The White House also announced a </w:t>
      </w:r>
      <w:hyperlink r:id="rId26" w:tgtFrame="_blank" w:history="1">
        <w:r w:rsidRPr="00CD3D40">
          <w:rPr>
            <w:rStyle w:val="Hyperlink"/>
            <w:rFonts w:ascii="Bookman Old Style" w:hAnsi="Bookman Old Style" w:cs="Arial"/>
            <w:color w:val="auto"/>
            <w:sz w:val="24"/>
            <w:szCs w:val="24"/>
            <w:shd w:val="clear" w:color="auto" w:fill="FFFFFF"/>
          </w:rPr>
          <w:t>proposed rule</w:t>
        </w:r>
      </w:hyperlink>
      <w:r w:rsidRPr="00CD3D40">
        <w:rPr>
          <w:rFonts w:ascii="Bookman Old Style" w:hAnsi="Bookman Old Style" w:cs="Arial"/>
          <w:sz w:val="24"/>
          <w:szCs w:val="24"/>
          <w:shd w:val="clear" w:color="auto" w:fill="FFFFFF"/>
        </w:rPr>
        <w:t> that would prevent any federal employee fired via a future reduction-in-force from appealing the matter to the Merit Systems Protection Board (MSPB), instead shifting review to OPM.</w:t>
      </w:r>
    </w:p>
    <w:p w14:paraId="7C7C270F" w14:textId="77777777" w:rsidR="00CD3D40" w:rsidRPr="00CD3D40" w:rsidRDefault="00CD3D40" w:rsidP="002B12BC">
      <w:pPr>
        <w:numPr>
          <w:ilvl w:val="1"/>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In response to the White House’s efforts, a bipartisan group of lawmakers </w:t>
      </w:r>
      <w:hyperlink r:id="rId27" w:tgtFrame="_blank" w:history="1">
        <w:r w:rsidRPr="00CD3D40">
          <w:rPr>
            <w:rStyle w:val="Hyperlink"/>
            <w:rFonts w:ascii="Bookman Old Style" w:hAnsi="Bookman Old Style" w:cs="Arial"/>
            <w:color w:val="auto"/>
            <w:sz w:val="24"/>
            <w:szCs w:val="24"/>
            <w:shd w:val="clear" w:color="auto" w:fill="FFFFFF"/>
          </w:rPr>
          <w:t>formed</w:t>
        </w:r>
      </w:hyperlink>
      <w:r w:rsidRPr="00CD3D40">
        <w:rPr>
          <w:rFonts w:ascii="Bookman Old Style" w:hAnsi="Bookman Old Style" w:cs="Arial"/>
          <w:sz w:val="24"/>
          <w:szCs w:val="24"/>
          <w:shd w:val="clear" w:color="auto" w:fill="FFFFFF"/>
        </w:rPr>
        <w:t> the Federal Workforce Caucus to advocate for the federal civilian workforce.</w:t>
      </w:r>
    </w:p>
    <w:p w14:paraId="41F35D77" w14:textId="77777777" w:rsidR="00CD3D40" w:rsidRPr="00CD3D40" w:rsidRDefault="00CD3D40" w:rsidP="002B12BC">
      <w:pPr>
        <w:numPr>
          <w:ilvl w:val="0"/>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The US Court of Appeals for the Fourth Circuit </w:t>
      </w:r>
      <w:hyperlink r:id="rId28" w:tgtFrame="_blank" w:history="1">
        <w:r w:rsidRPr="00CD3D40">
          <w:rPr>
            <w:rStyle w:val="Hyperlink"/>
            <w:rFonts w:ascii="Bookman Old Style" w:hAnsi="Bookman Old Style" w:cs="Arial"/>
            <w:color w:val="auto"/>
            <w:sz w:val="24"/>
            <w:szCs w:val="24"/>
            <w:shd w:val="clear" w:color="auto" w:fill="FFFFFF"/>
          </w:rPr>
          <w:t>overturned</w:t>
        </w:r>
      </w:hyperlink>
      <w:r w:rsidRPr="00CD3D40">
        <w:rPr>
          <w:rFonts w:ascii="Bookman Old Style" w:hAnsi="Bookman Old Style" w:cs="Arial"/>
          <w:sz w:val="24"/>
          <w:szCs w:val="24"/>
          <w:shd w:val="clear" w:color="auto" w:fill="FFFFFF"/>
        </w:rPr>
        <w:t> an injunction that would have blocked the Trump administration from enforcing a pair of executive orders targeting diversity, equity, and inclusion (DEI) initiatives in the federal government.</w:t>
      </w:r>
    </w:p>
    <w:p w14:paraId="3055712D" w14:textId="77777777" w:rsidR="00CD3D40" w:rsidRPr="00CD3D40" w:rsidRDefault="00CD3D40" w:rsidP="002B12BC">
      <w:pPr>
        <w:numPr>
          <w:ilvl w:val="1"/>
          <w:numId w:val="29"/>
        </w:numPr>
        <w:shd w:val="clear" w:color="auto" w:fill="FFFFFF"/>
        <w:spacing w:before="120" w:after="120" w:line="240" w:lineRule="auto"/>
        <w:jc w:val="both"/>
        <w:outlineLvl w:val="0"/>
        <w:rPr>
          <w:rFonts w:ascii="Bookman Old Style" w:hAnsi="Bookman Old Style" w:cs="Arial"/>
          <w:sz w:val="24"/>
          <w:szCs w:val="24"/>
          <w:shd w:val="clear" w:color="auto" w:fill="FFFFFF"/>
        </w:rPr>
      </w:pPr>
      <w:r w:rsidRPr="00CD3D40">
        <w:rPr>
          <w:rFonts w:ascii="Bookman Old Style" w:hAnsi="Bookman Old Style" w:cs="Arial"/>
          <w:sz w:val="24"/>
          <w:szCs w:val="24"/>
          <w:shd w:val="clear" w:color="auto" w:fill="FFFFFF"/>
        </w:rPr>
        <w:t>The panel’s unanimous decision allows key provisions of the President’s EOs to be enforced.</w:t>
      </w:r>
    </w:p>
    <w:p w14:paraId="136F2410" w14:textId="06F6AFB6" w:rsidR="00A57ADE" w:rsidRPr="00E408E2" w:rsidRDefault="00165EDB" w:rsidP="00E408E2">
      <w:pPr>
        <w:shd w:val="clear" w:color="auto" w:fill="FFFFFF"/>
        <w:spacing w:before="120" w:after="120" w:line="240" w:lineRule="auto"/>
        <w:outlineLvl w:val="0"/>
        <w:rPr>
          <w:rFonts w:ascii="Bookman Old Style" w:eastAsia="Times New Roman" w:hAnsi="Bookman Old Style" w:cs="Times New Roman"/>
          <w:b/>
          <w:bCs/>
          <w:color w:val="222222"/>
          <w:spacing w:val="-15"/>
          <w:kern w:val="36"/>
          <w:sz w:val="32"/>
          <w:szCs w:val="32"/>
          <w14:ligatures w14:val="none"/>
        </w:rPr>
      </w:pPr>
      <w:r w:rsidRPr="0038514C">
        <w:rPr>
          <w:rFonts w:ascii="Bookman Old Style" w:hAnsi="Bookman Old Style"/>
          <w:b/>
          <w:bCs/>
          <w:color w:val="222222"/>
          <w:spacing w:val="-15"/>
          <w:kern w:val="36"/>
          <w:sz w:val="28"/>
          <w:szCs w:val="28"/>
        </w:rPr>
        <w:t>LINK ARTICLE:</w:t>
      </w:r>
      <w:r w:rsidRPr="0038514C">
        <w:rPr>
          <w:rFonts w:ascii="Bookman Old Style" w:hAnsi="Bookman Old Style"/>
          <w:sz w:val="28"/>
          <w:szCs w:val="28"/>
        </w:rPr>
        <w:t xml:space="preserve"> </w:t>
      </w:r>
      <w:r w:rsidR="00F711D7" w:rsidRPr="00D167CA">
        <w:rPr>
          <w:rFonts w:ascii="Bookman Old Style" w:hAnsi="Bookman Old Style"/>
          <w:b/>
          <w:bCs/>
          <w:color w:val="2E74B5" w:themeColor="accent5" w:themeShade="BF"/>
          <w:sz w:val="28"/>
          <w:szCs w:val="28"/>
          <w:u w:val="single"/>
        </w:rPr>
        <w:t>communications@fisherphillips.com</w:t>
      </w:r>
      <w:r w:rsidR="00D167CA" w:rsidRPr="00D167CA">
        <w:rPr>
          <w:rFonts w:ascii="Bookman Old Style" w:eastAsia="Times New Roman" w:hAnsi="Bookman Old Style" w:cs="Times New Roman"/>
          <w:b/>
          <w:bCs/>
          <w:color w:val="2E74B5" w:themeColor="accent5" w:themeShade="BF"/>
          <w:spacing w:val="-15"/>
          <w:kern w:val="36"/>
          <w:sz w:val="32"/>
          <w:szCs w:val="32"/>
          <w14:ligatures w14:val="none"/>
        </w:rPr>
        <w:t xml:space="preserve"> </w:t>
      </w:r>
    </w:p>
    <w:p w14:paraId="4638E2D8" w14:textId="07DDB6E0" w:rsidR="00174DEC" w:rsidRPr="00174DEC" w:rsidRDefault="00174DEC" w:rsidP="00174DEC">
      <w:pPr>
        <w:shd w:val="clear" w:color="auto" w:fill="FFFFFF"/>
        <w:spacing w:before="120" w:after="120" w:line="240" w:lineRule="auto"/>
        <w:jc w:val="center"/>
        <w:outlineLvl w:val="0"/>
        <w:rPr>
          <w:rFonts w:ascii="ProximaNova" w:eastAsia="Times New Roman" w:hAnsi="ProximaNova" w:cs="Times New Roman"/>
          <w:b/>
          <w:bCs/>
          <w:color w:val="222222"/>
          <w:spacing w:val="-15"/>
          <w:kern w:val="36"/>
          <w:sz w:val="24"/>
          <w:szCs w:val="24"/>
          <w14:ligatures w14:val="none"/>
        </w:rPr>
      </w:pPr>
    </w:p>
    <w:p w14:paraId="74AACE12" w14:textId="77777777" w:rsidR="001C0A08" w:rsidRPr="001C0A08" w:rsidRDefault="001C0A08" w:rsidP="001C0A08">
      <w:pPr>
        <w:shd w:val="clear" w:color="auto" w:fill="FFFFFF"/>
        <w:spacing w:before="120" w:after="120" w:line="240" w:lineRule="auto"/>
        <w:jc w:val="center"/>
        <w:rPr>
          <w:rFonts w:ascii="Bookman Old Style" w:eastAsia="Times New Roman" w:hAnsi="Bookman Old Style" w:cs="Times New Roman"/>
          <w:b/>
          <w:bCs/>
          <w:color w:val="222222"/>
          <w:spacing w:val="-15"/>
          <w:kern w:val="36"/>
          <w:sz w:val="32"/>
          <w:szCs w:val="32"/>
          <w14:ligatures w14:val="none"/>
        </w:rPr>
      </w:pPr>
      <w:r w:rsidRPr="001C0A08">
        <w:rPr>
          <w:rFonts w:ascii="Bookman Old Style" w:eastAsia="Times New Roman" w:hAnsi="Bookman Old Style" w:cs="Times New Roman"/>
          <w:b/>
          <w:bCs/>
          <w:color w:val="222222"/>
          <w:spacing w:val="-15"/>
          <w:kern w:val="36"/>
          <w:sz w:val="32"/>
          <w:szCs w:val="32"/>
          <w14:ligatures w14:val="none"/>
        </w:rPr>
        <w:t>Managing Workplace Policies Around Employees’ Off-Duty Political Activity</w:t>
      </w:r>
    </w:p>
    <w:p w14:paraId="2401B6B6" w14:textId="77777777" w:rsidR="005F3F66" w:rsidRPr="005F3F66" w:rsidRDefault="005F3F66" w:rsidP="00176F86">
      <w:pPr>
        <w:shd w:val="clear" w:color="auto" w:fill="FFFFFF"/>
        <w:spacing w:before="120" w:after="120" w:line="240" w:lineRule="auto"/>
        <w:jc w:val="both"/>
        <w:outlineLvl w:val="0"/>
        <w:rPr>
          <w:rFonts w:ascii="Bookman Old Style" w:hAnsi="Bookman Old Style"/>
          <w:spacing w:val="-15"/>
          <w:kern w:val="36"/>
          <w:sz w:val="24"/>
          <w:szCs w:val="24"/>
        </w:rPr>
      </w:pPr>
      <w:r w:rsidRPr="005F3F66">
        <w:rPr>
          <w:rFonts w:ascii="Bookman Old Style" w:hAnsi="Bookman Old Style"/>
          <w:spacing w:val="-15"/>
          <w:kern w:val="36"/>
          <w:sz w:val="24"/>
          <w:szCs w:val="24"/>
        </w:rPr>
        <w:t>As </w:t>
      </w:r>
      <w:hyperlink r:id="rId29" w:history="1">
        <w:r w:rsidRPr="005F3F66">
          <w:rPr>
            <w:rStyle w:val="Hyperlink"/>
            <w:rFonts w:ascii="Bookman Old Style" w:hAnsi="Bookman Old Style"/>
            <w:color w:val="auto"/>
            <w:spacing w:val="-15"/>
            <w:kern w:val="36"/>
            <w:sz w:val="24"/>
            <w:szCs w:val="24"/>
          </w:rPr>
          <w:t>political activism becomes more prevalent</w:t>
        </w:r>
      </w:hyperlink>
      <w:r w:rsidRPr="005F3F66">
        <w:rPr>
          <w:rFonts w:ascii="Bookman Old Style" w:hAnsi="Bookman Old Style"/>
          <w:spacing w:val="-15"/>
          <w:kern w:val="36"/>
          <w:sz w:val="24"/>
          <w:szCs w:val="24"/>
        </w:rPr>
        <w:t>, employers often face complex questions about workplace policies, employee rights, and off-duty conduct. These FAQ address common concerns and provide guidance on how to navigate employment issues when members of your staff participate in external protests or use their social media accounts as a platform for political expression. </w:t>
      </w:r>
    </w:p>
    <w:p w14:paraId="70CB1D23" w14:textId="77777777" w:rsidR="005F3F66" w:rsidRPr="005F3F66" w:rsidRDefault="005F3F66" w:rsidP="00176F86">
      <w:pPr>
        <w:shd w:val="clear" w:color="auto" w:fill="FFFFFF"/>
        <w:spacing w:before="120" w:after="120" w:line="240" w:lineRule="auto"/>
        <w:jc w:val="both"/>
        <w:outlineLvl w:val="0"/>
        <w:rPr>
          <w:rFonts w:ascii="Bookman Old Style" w:hAnsi="Bookman Old Style"/>
          <w:spacing w:val="-15"/>
          <w:kern w:val="36"/>
          <w:sz w:val="24"/>
          <w:szCs w:val="24"/>
        </w:rPr>
      </w:pPr>
      <w:r w:rsidRPr="005F3F66">
        <w:rPr>
          <w:rFonts w:ascii="Bookman Old Style" w:hAnsi="Bookman Old Style"/>
          <w:spacing w:val="-15"/>
          <w:kern w:val="36"/>
          <w:sz w:val="24"/>
          <w:szCs w:val="24"/>
        </w:rPr>
        <w:t xml:space="preserve">Political expression typically includes speech, attire, and displays supporting or opposing candidates, political parties, legislation, and social movements such as #MeToo. It is not quite the same as social </w:t>
      </w:r>
      <w:r w:rsidRPr="005F3F66">
        <w:rPr>
          <w:rFonts w:ascii="Bookman Old Style" w:hAnsi="Bookman Old Style"/>
          <w:spacing w:val="-15"/>
          <w:kern w:val="36"/>
          <w:sz w:val="24"/>
          <w:szCs w:val="24"/>
        </w:rPr>
        <w:lastRenderedPageBreak/>
        <w:t>expression encompasses advocacy on broader societal issues, which sometimes overlap with politics or religion.</w:t>
      </w:r>
    </w:p>
    <w:p w14:paraId="3B29AA52" w14:textId="77777777" w:rsidR="005F3F66" w:rsidRPr="005F3F66" w:rsidRDefault="005F3F66" w:rsidP="00176F86">
      <w:pPr>
        <w:shd w:val="clear" w:color="auto" w:fill="FFFFFF"/>
        <w:spacing w:before="120" w:after="120" w:line="240" w:lineRule="auto"/>
        <w:jc w:val="both"/>
        <w:outlineLvl w:val="0"/>
        <w:rPr>
          <w:rFonts w:ascii="Bookman Old Style" w:hAnsi="Bookman Old Style"/>
          <w:b/>
          <w:bCs/>
          <w:color w:val="222222"/>
          <w:spacing w:val="-15"/>
          <w:kern w:val="36"/>
          <w:sz w:val="24"/>
          <w:szCs w:val="24"/>
        </w:rPr>
      </w:pPr>
      <w:r w:rsidRPr="005F3F66">
        <w:rPr>
          <w:rFonts w:ascii="Bookman Old Style" w:hAnsi="Bookman Old Style"/>
          <w:b/>
          <w:bCs/>
          <w:color w:val="222222"/>
          <w:spacing w:val="-15"/>
          <w:kern w:val="36"/>
          <w:sz w:val="24"/>
          <w:szCs w:val="24"/>
        </w:rPr>
        <w:t>Do I have to allow an employee to take time off to attend a protest?</w:t>
      </w:r>
    </w:p>
    <w:p w14:paraId="4877E720" w14:textId="77777777" w:rsidR="005F3F66" w:rsidRPr="005F3F66" w:rsidRDefault="005F3F66" w:rsidP="00176F86">
      <w:pPr>
        <w:shd w:val="clear" w:color="auto" w:fill="FFFFFF"/>
        <w:spacing w:before="120" w:after="120" w:line="240" w:lineRule="auto"/>
        <w:jc w:val="both"/>
        <w:outlineLvl w:val="0"/>
        <w:rPr>
          <w:rFonts w:ascii="Bookman Old Style" w:hAnsi="Bookman Old Style"/>
          <w:color w:val="222222"/>
          <w:spacing w:val="-15"/>
          <w:kern w:val="36"/>
          <w:sz w:val="24"/>
          <w:szCs w:val="24"/>
        </w:rPr>
      </w:pPr>
      <w:r w:rsidRPr="005F3F66">
        <w:rPr>
          <w:rFonts w:ascii="Bookman Old Style" w:hAnsi="Bookman Old Style"/>
          <w:color w:val="222222"/>
          <w:spacing w:val="-15"/>
          <w:kern w:val="36"/>
          <w:sz w:val="24"/>
          <w:szCs w:val="24"/>
        </w:rPr>
        <w:t>No, neither state nor federal law requires employers to provide time off to employees who wish to attend a protest. Employers may treat an employee's time-off request to protest as they would any other leave request. Internal policies regarding advance notice, scheduling needs, and use of paid time off would apply in these circumstances. Employers may also discipline employees who violate these policies and procedures just as they would any other employee.</w:t>
      </w:r>
    </w:p>
    <w:p w14:paraId="3AEAA093" w14:textId="77777777" w:rsidR="005F3F66" w:rsidRPr="005F3F66" w:rsidRDefault="005F3F66" w:rsidP="00176F86">
      <w:pPr>
        <w:shd w:val="clear" w:color="auto" w:fill="FFFFFF"/>
        <w:spacing w:before="120" w:after="120" w:line="240" w:lineRule="auto"/>
        <w:jc w:val="both"/>
        <w:outlineLvl w:val="0"/>
        <w:rPr>
          <w:rFonts w:ascii="Bookman Old Style" w:hAnsi="Bookman Old Style"/>
          <w:b/>
          <w:bCs/>
          <w:color w:val="222222"/>
          <w:spacing w:val="-15"/>
          <w:kern w:val="36"/>
          <w:sz w:val="24"/>
          <w:szCs w:val="24"/>
        </w:rPr>
      </w:pPr>
      <w:r w:rsidRPr="005F3F66">
        <w:rPr>
          <w:rFonts w:ascii="Bookman Old Style" w:hAnsi="Bookman Old Style"/>
          <w:b/>
          <w:bCs/>
          <w:color w:val="222222"/>
          <w:spacing w:val="-15"/>
          <w:kern w:val="36"/>
          <w:sz w:val="24"/>
          <w:szCs w:val="24"/>
        </w:rPr>
        <w:t>Can I discipline an employee for calling out sick or missing a shift because they are participating in a march or protest?</w:t>
      </w:r>
    </w:p>
    <w:p w14:paraId="561EFB19" w14:textId="77777777" w:rsidR="005F3F66" w:rsidRPr="005F3F66" w:rsidRDefault="005F3F66" w:rsidP="00176F86">
      <w:pPr>
        <w:shd w:val="clear" w:color="auto" w:fill="FFFFFF"/>
        <w:spacing w:before="120" w:after="120" w:line="240" w:lineRule="auto"/>
        <w:jc w:val="both"/>
        <w:outlineLvl w:val="0"/>
        <w:rPr>
          <w:rFonts w:ascii="Bookman Old Style" w:hAnsi="Bookman Old Style"/>
          <w:color w:val="222222"/>
          <w:spacing w:val="-15"/>
          <w:kern w:val="36"/>
          <w:sz w:val="24"/>
          <w:szCs w:val="24"/>
        </w:rPr>
      </w:pPr>
      <w:r w:rsidRPr="005F3F66">
        <w:rPr>
          <w:rFonts w:ascii="Bookman Old Style" w:hAnsi="Bookman Old Style"/>
          <w:color w:val="222222"/>
          <w:spacing w:val="-15"/>
          <w:kern w:val="36"/>
          <w:sz w:val="24"/>
          <w:szCs w:val="24"/>
        </w:rPr>
        <w:t>Employers may discipline any employee who violates internal attendance or leave policies </w:t>
      </w:r>
      <w:proofErr w:type="gramStart"/>
      <w:r w:rsidRPr="005F3F66">
        <w:rPr>
          <w:rFonts w:ascii="Bookman Old Style" w:hAnsi="Bookman Old Style"/>
          <w:color w:val="222222"/>
          <w:spacing w:val="-15"/>
          <w:kern w:val="36"/>
          <w:sz w:val="24"/>
          <w:szCs w:val="24"/>
        </w:rPr>
        <w:t>as long as</w:t>
      </w:r>
      <w:proofErr w:type="gramEnd"/>
      <w:r w:rsidRPr="005F3F66">
        <w:rPr>
          <w:rFonts w:ascii="Bookman Old Style" w:hAnsi="Bookman Old Style"/>
          <w:color w:val="222222"/>
          <w:spacing w:val="-15"/>
          <w:kern w:val="36"/>
          <w:sz w:val="24"/>
          <w:szCs w:val="24"/>
        </w:rPr>
        <w:t> disciplinary action is leveled consistently. For example, if an employer would discipline an employee who called out sick but was shown to be at a ballgame that day, the employer could do the same if that person were instead at a protest.</w:t>
      </w:r>
    </w:p>
    <w:p w14:paraId="06F98FCC" w14:textId="77777777" w:rsidR="00E16D75" w:rsidRPr="00E16D75" w:rsidRDefault="00E16D75" w:rsidP="00176F86">
      <w:pPr>
        <w:shd w:val="clear" w:color="auto" w:fill="FFFFFF"/>
        <w:spacing w:before="120" w:after="120" w:line="240" w:lineRule="auto"/>
        <w:jc w:val="both"/>
        <w:outlineLvl w:val="0"/>
        <w:rPr>
          <w:rFonts w:ascii="Bookman Old Style" w:hAnsi="Bookman Old Style"/>
          <w:b/>
          <w:bCs/>
          <w:color w:val="222222"/>
          <w:spacing w:val="-15"/>
          <w:kern w:val="36"/>
          <w:sz w:val="24"/>
          <w:szCs w:val="24"/>
        </w:rPr>
      </w:pPr>
      <w:r w:rsidRPr="00E16D75">
        <w:rPr>
          <w:rFonts w:ascii="Bookman Old Style" w:hAnsi="Bookman Old Style"/>
          <w:b/>
          <w:bCs/>
          <w:color w:val="222222"/>
          <w:spacing w:val="-15"/>
          <w:kern w:val="36"/>
          <w:sz w:val="24"/>
          <w:szCs w:val="24"/>
        </w:rPr>
        <w:t>Are employees allowed to bring protest materials into the workplace?</w:t>
      </w:r>
    </w:p>
    <w:p w14:paraId="2F0E28DA" w14:textId="77777777" w:rsidR="00E16D75" w:rsidRPr="00E16D75" w:rsidRDefault="00E16D75" w:rsidP="00176F86">
      <w:pPr>
        <w:shd w:val="clear" w:color="auto" w:fill="FFFFFF"/>
        <w:spacing w:before="120" w:after="120" w:line="240" w:lineRule="auto"/>
        <w:jc w:val="both"/>
        <w:outlineLvl w:val="0"/>
        <w:rPr>
          <w:rFonts w:ascii="Bookman Old Style" w:hAnsi="Bookman Old Style"/>
          <w:color w:val="222222"/>
          <w:spacing w:val="-15"/>
          <w:kern w:val="36"/>
          <w:sz w:val="24"/>
          <w:szCs w:val="24"/>
        </w:rPr>
      </w:pPr>
      <w:r w:rsidRPr="00E16D75">
        <w:rPr>
          <w:rFonts w:ascii="Bookman Old Style" w:hAnsi="Bookman Old Style"/>
          <w:color w:val="222222"/>
          <w:spacing w:val="-15"/>
          <w:kern w:val="36"/>
          <w:sz w:val="24"/>
          <w:szCs w:val="24"/>
        </w:rPr>
        <w:t>This is governed by employer policy. Signage, apparel, and other items that people may use to communicate a protest message may be prohibited from the workplace. Employees who claim First Amendment rights should be educated that those rights protect against governmental prohibitions on free speech, not restrictions from private employers. Review policies on dress codes, office décor, and employee conduct to ensure the language addresses such materials.</w:t>
      </w:r>
    </w:p>
    <w:p w14:paraId="1CC3438E" w14:textId="6307477D" w:rsidR="00974BEE" w:rsidRPr="001D6435" w:rsidRDefault="00974BEE" w:rsidP="00974BEE">
      <w:pPr>
        <w:shd w:val="clear" w:color="auto" w:fill="FFFFFF"/>
        <w:spacing w:before="120" w:after="120" w:line="240" w:lineRule="auto"/>
        <w:outlineLvl w:val="0"/>
        <w:rPr>
          <w:rFonts w:ascii="Bookman Old Style" w:hAnsi="Bookman Old Style"/>
          <w:b/>
          <w:bCs/>
          <w:sz w:val="28"/>
          <w:szCs w:val="28"/>
        </w:rPr>
      </w:pPr>
      <w:r w:rsidRPr="0038514C">
        <w:rPr>
          <w:rFonts w:ascii="Bookman Old Style" w:hAnsi="Bookman Old Style"/>
          <w:b/>
          <w:bCs/>
          <w:color w:val="222222"/>
          <w:spacing w:val="-15"/>
          <w:kern w:val="36"/>
          <w:sz w:val="28"/>
          <w:szCs w:val="28"/>
        </w:rPr>
        <w:t>SHRM LINK ARTICLE:</w:t>
      </w:r>
      <w:r w:rsidRPr="0038514C">
        <w:rPr>
          <w:rFonts w:ascii="Bookman Old Style" w:hAnsi="Bookman Old Style"/>
          <w:sz w:val="28"/>
          <w:szCs w:val="28"/>
        </w:rPr>
        <w:t xml:space="preserve"> </w:t>
      </w:r>
      <w:hyperlink r:id="rId30" w:history="1">
        <w:r w:rsidR="001D6435" w:rsidRPr="001D6435">
          <w:rPr>
            <w:rStyle w:val="Hyperlink"/>
            <w:rFonts w:ascii="Bookman Old Style" w:hAnsi="Bookman Old Style"/>
            <w:b/>
            <w:bCs/>
            <w:sz w:val="28"/>
            <w:szCs w:val="28"/>
          </w:rPr>
          <w:t>Managing Workplace Policies Around Employees’ Off-Duty Political Activity</w:t>
        </w:r>
      </w:hyperlink>
      <w:r w:rsidR="001D6435" w:rsidRPr="001D6435">
        <w:rPr>
          <w:rFonts w:ascii="Bookman Old Style" w:hAnsi="Bookman Old Style"/>
          <w:b/>
          <w:bCs/>
          <w:sz w:val="28"/>
          <w:szCs w:val="28"/>
        </w:rPr>
        <w:t xml:space="preserve"> </w:t>
      </w:r>
    </w:p>
    <w:p w14:paraId="558EC06B" w14:textId="415D1D9C" w:rsidR="00A2396A" w:rsidRPr="00A851F9" w:rsidRDefault="00A2396A" w:rsidP="00A2396A">
      <w:pPr>
        <w:shd w:val="clear" w:color="auto" w:fill="FFFFFF"/>
        <w:spacing w:before="120" w:after="120" w:line="240" w:lineRule="auto"/>
        <w:outlineLvl w:val="0"/>
        <w:rPr>
          <w:rFonts w:ascii="Bookman Old Style" w:hAnsi="Bookman Old Style"/>
          <w:b/>
          <w:bCs/>
          <w:sz w:val="28"/>
          <w:szCs w:val="28"/>
        </w:rPr>
      </w:pPr>
    </w:p>
    <w:p w14:paraId="0DEF903B" w14:textId="77777777" w:rsidR="00931515" w:rsidRPr="00A2396A" w:rsidRDefault="00931515" w:rsidP="00A2396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p>
    <w:p w14:paraId="533822C4" w14:textId="77777777" w:rsidR="0037521E" w:rsidRPr="00A2396A" w:rsidRDefault="0037521E" w:rsidP="00A2396A">
      <w:pPr>
        <w:shd w:val="clear" w:color="auto" w:fill="FFFFFF"/>
        <w:spacing w:before="120" w:after="120" w:line="240" w:lineRule="auto"/>
        <w:rPr>
          <w:rFonts w:ascii="Bookman Old Style" w:eastAsia="Times New Roman" w:hAnsi="Bookman Old Style" w:cs="Times New Roman"/>
          <w:spacing w:val="-15"/>
          <w:kern w:val="36"/>
          <w:sz w:val="24"/>
          <w:szCs w:val="24"/>
          <w14:ligatures w14:val="none"/>
        </w:rPr>
      </w:pPr>
    </w:p>
    <w:p w14:paraId="564B71F2" w14:textId="3D3FBC0B" w:rsidR="00BC1BC6" w:rsidRDefault="00BC1BC6" w:rsidP="00BC1BC6">
      <w:pPr>
        <w:spacing w:after="0" w:line="240" w:lineRule="auto"/>
        <w:jc w:val="center"/>
        <w:rPr>
          <w:rFonts w:ascii="Bookman Old Style" w:hAnsi="Bookman Old Style"/>
          <w:b/>
          <w:bCs/>
          <w:i/>
          <w:iCs/>
          <w:color w:val="0070C0"/>
          <w:sz w:val="36"/>
          <w:szCs w:val="36"/>
          <w:u w:val="single"/>
        </w:rPr>
      </w:pPr>
      <w:r w:rsidRPr="00DD7A56">
        <w:rPr>
          <w:rFonts w:ascii="Bookman Old Style" w:hAnsi="Bookman Old Style"/>
          <w:b/>
          <w:bCs/>
          <w:i/>
          <w:iCs/>
          <w:color w:val="0070C0"/>
          <w:sz w:val="36"/>
          <w:szCs w:val="36"/>
          <w:u w:val="single"/>
        </w:rPr>
        <w:t>UPCOMING CALENDAR EVENTS:</w:t>
      </w:r>
    </w:p>
    <w:p w14:paraId="2F43C12C" w14:textId="77777777" w:rsidR="00B85172" w:rsidRDefault="00B85172" w:rsidP="00BC1BC6">
      <w:pPr>
        <w:spacing w:after="0" w:line="240" w:lineRule="auto"/>
        <w:jc w:val="center"/>
        <w:rPr>
          <w:rFonts w:ascii="Bookman Old Style" w:hAnsi="Bookman Old Style"/>
          <w:b/>
          <w:bCs/>
          <w:i/>
          <w:iCs/>
          <w:color w:val="0070C0"/>
          <w:sz w:val="36"/>
          <w:szCs w:val="36"/>
          <w:u w:val="single"/>
        </w:rPr>
      </w:pPr>
    </w:p>
    <w:tbl>
      <w:tblPr>
        <w:tblW w:w="5000" w:type="pct"/>
        <w:jc w:val="center"/>
        <w:tblCellMar>
          <w:left w:w="0" w:type="dxa"/>
          <w:right w:w="0" w:type="dxa"/>
        </w:tblCellMar>
        <w:tblLook w:val="04A0" w:firstRow="1" w:lastRow="0" w:firstColumn="1" w:lastColumn="0" w:noHBand="0" w:noVBand="1"/>
      </w:tblPr>
      <w:tblGrid>
        <w:gridCol w:w="10512"/>
      </w:tblGrid>
      <w:tr w:rsidR="00332921" w:rsidRPr="00332921" w14:paraId="56B370BF" w14:textId="77777777">
        <w:trPr>
          <w:jc w:val="center"/>
        </w:trPr>
        <w:tc>
          <w:tcPr>
            <w:tcW w:w="0" w:type="auto"/>
            <w:shd w:val="clear" w:color="auto" w:fill="133769"/>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32921" w:rsidRPr="00332921" w14:paraId="51637D7B" w14:textId="77777777">
              <w:trPr>
                <w:tblCellSpacing w:w="0" w:type="dxa"/>
                <w:jc w:val="center"/>
              </w:trPr>
              <w:tc>
                <w:tcPr>
                  <w:tcW w:w="0" w:type="auto"/>
                  <w:shd w:val="clear" w:color="auto" w:fill="133769"/>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332921" w:rsidRPr="00332921" w14:paraId="548CDE3E" w14:textId="77777777">
                    <w:trPr>
                      <w:tblCellSpacing w:w="0" w:type="dxa"/>
                      <w:jc w:val="center"/>
                    </w:trPr>
                    <w:tc>
                      <w:tcPr>
                        <w:tcW w:w="0" w:type="auto"/>
                        <w:vAlign w:val="center"/>
                        <w:hideMark/>
                      </w:tcPr>
                      <w:p w14:paraId="28DEFDA7"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0"/>
                          <w:gridCol w:w="450"/>
                          <w:gridCol w:w="7950"/>
                        </w:tblGrid>
                        <w:tr w:rsidR="00332921" w:rsidRPr="00332921" w14:paraId="7891CE84" w14:textId="77777777">
                          <w:trPr>
                            <w:tblCellSpacing w:w="0" w:type="dxa"/>
                          </w:trPr>
                          <w:tc>
                            <w:tcPr>
                              <w:tcW w:w="150" w:type="dxa"/>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600"/>
                              </w:tblGrid>
                              <w:tr w:rsidR="00332921" w:rsidRPr="00332921" w14:paraId="0D2969A4" w14:textId="77777777">
                                <w:trPr>
                                  <w:tblCellSpacing w:w="0" w:type="dxa"/>
                                </w:trPr>
                                <w:tc>
                                  <w:tcPr>
                                    <w:tcW w:w="0" w:type="auto"/>
                                    <w:vAlign w:val="center"/>
                                    <w:hideMark/>
                                  </w:tcPr>
                                  <w:p w14:paraId="0DB5A937" w14:textId="6248966A"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noProof/>
                                        <w:color w:val="FFFFFF" w:themeColor="background1"/>
                                        <w:sz w:val="24"/>
                                        <w:szCs w:val="24"/>
                                        <w:u w:val="single"/>
                                      </w:rPr>
                                      <w:drawing>
                                        <wp:inline distT="0" distB="0" distL="0" distR="0" wp14:anchorId="39C83E96" wp14:editId="6E482F39">
                                          <wp:extent cx="381000" cy="754380"/>
                                          <wp:effectExtent l="0" t="0" r="0" b="7620"/>
                                          <wp:docPr id="331279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754380"/>
                                                  </a:xfrm>
                                                  <a:prstGeom prst="rect">
                                                    <a:avLst/>
                                                  </a:prstGeom>
                                                  <a:noFill/>
                                                  <a:ln>
                                                    <a:noFill/>
                                                  </a:ln>
                                                </pic:spPr>
                                              </pic:pic>
                                            </a:graphicData>
                                          </a:graphic>
                                        </wp:inline>
                                      </w:drawing>
                                    </w:r>
                                  </w:p>
                                </w:tc>
                              </w:tr>
                            </w:tbl>
                            <w:p w14:paraId="08C67712"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c>
                            <w:tcPr>
                              <w:tcW w:w="450" w:type="dxa"/>
                              <w:hideMark/>
                            </w:tcPr>
                            <w:p w14:paraId="40D2B3BF"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t> </w:t>
                              </w:r>
                            </w:p>
                          </w:tc>
                          <w:tc>
                            <w:tcPr>
                              <w:tcW w:w="7950" w:type="dxa"/>
                              <w:hideMark/>
                            </w:tcPr>
                            <w:tbl>
                              <w:tblPr>
                                <w:tblpPr w:leftFromText="45" w:rightFromText="45" w:vertAnchor="text"/>
                                <w:tblW w:w="4500" w:type="pct"/>
                                <w:tblCellSpacing w:w="0" w:type="dxa"/>
                                <w:tblCellMar>
                                  <w:left w:w="0" w:type="dxa"/>
                                  <w:right w:w="0" w:type="dxa"/>
                                </w:tblCellMar>
                                <w:tblLook w:val="04A0" w:firstRow="1" w:lastRow="0" w:firstColumn="1" w:lastColumn="0" w:noHBand="0" w:noVBand="1"/>
                              </w:tblPr>
                              <w:tblGrid>
                                <w:gridCol w:w="7155"/>
                              </w:tblGrid>
                              <w:tr w:rsidR="00332921" w:rsidRPr="00332921" w14:paraId="7FF43288" w14:textId="77777777">
                                <w:trPr>
                                  <w:tblCellSpacing w:w="0" w:type="dxa"/>
                                </w:trPr>
                                <w:tc>
                                  <w:tcPr>
                                    <w:tcW w:w="0" w:type="auto"/>
                                    <w:hideMark/>
                                  </w:tcPr>
                                  <w:tbl>
                                    <w:tblPr>
                                      <w:tblpPr w:leftFromText="45" w:rightFromText="45" w:vertAnchor="text"/>
                                      <w:tblW w:w="4500" w:type="pct"/>
                                      <w:tblCellSpacing w:w="0" w:type="dxa"/>
                                      <w:tblCellMar>
                                        <w:left w:w="0" w:type="dxa"/>
                                        <w:right w:w="0" w:type="dxa"/>
                                      </w:tblCellMar>
                                      <w:tblLook w:val="04A0" w:firstRow="1" w:lastRow="0" w:firstColumn="1" w:lastColumn="0" w:noHBand="0" w:noVBand="1"/>
                                    </w:tblPr>
                                    <w:tblGrid>
                                      <w:gridCol w:w="6440"/>
                                    </w:tblGrid>
                                    <w:tr w:rsidR="00332921" w:rsidRPr="00332921" w14:paraId="22D455AF" w14:textId="77777777">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6440"/>
                                          </w:tblGrid>
                                          <w:tr w:rsidR="00A83AE8" w:rsidRPr="00A83AE8" w14:paraId="566F432D" w14:textId="77777777">
                                            <w:trPr>
                                              <w:tblCellSpacing w:w="0" w:type="dxa"/>
                                              <w:jc w:val="center"/>
                                            </w:trPr>
                                            <w:tc>
                                              <w:tcPr>
                                                <w:tcW w:w="0" w:type="auto"/>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440"/>
                                                </w:tblGrid>
                                                <w:tr w:rsidR="00A83AE8" w:rsidRPr="00A83AE8" w14:paraId="080E35FC" w14:textId="77777777">
                                                  <w:trPr>
                                                    <w:tblCellSpacing w:w="0" w:type="dxa"/>
                                                  </w:trPr>
                                                  <w:tc>
                                                    <w:tcPr>
                                                      <w:tcW w:w="7950" w:type="dxa"/>
                                                      <w:hideMark/>
                                                    </w:tcPr>
                                                    <w:p w14:paraId="089083FE" w14:textId="77777777" w:rsidR="00A83AE8" w:rsidRPr="00A83AE8" w:rsidRDefault="00A83AE8" w:rsidP="00A83AE8">
                                                      <w:pPr>
                                                        <w:spacing w:after="0" w:line="240" w:lineRule="auto"/>
                                                        <w:jc w:val="center"/>
                                                        <w:rPr>
                                                          <w:rFonts w:ascii="Times New Roman" w:eastAsia="Times New Roman" w:hAnsi="Times New Roman" w:cs="Times New Roman"/>
                                                          <w:b/>
                                                          <w:bCs/>
                                                          <w:kern w:val="0"/>
                                                          <w:sz w:val="24"/>
                                                          <w:szCs w:val="24"/>
                                                          <w14:ligatures w14:val="none"/>
                                                        </w:rPr>
                                                      </w:pPr>
                                                    </w:p>
                                                    <w:tbl>
                                                      <w:tblPr>
                                                        <w:tblpPr w:leftFromText="45" w:rightFromText="45" w:vertAnchor="text"/>
                                                        <w:tblW w:w="4500" w:type="pct"/>
                                                        <w:tblCellSpacing w:w="0" w:type="dxa"/>
                                                        <w:tblCellMar>
                                                          <w:left w:w="0" w:type="dxa"/>
                                                          <w:right w:w="0" w:type="dxa"/>
                                                        </w:tblCellMar>
                                                        <w:tblLook w:val="04A0" w:firstRow="1" w:lastRow="0" w:firstColumn="1" w:lastColumn="0" w:noHBand="0" w:noVBand="1"/>
                                                      </w:tblPr>
                                                      <w:tblGrid>
                                                        <w:gridCol w:w="5796"/>
                                                      </w:tblGrid>
                                                      <w:tr w:rsidR="00A83AE8" w:rsidRPr="00A83AE8" w14:paraId="29469F9D" w14:textId="77777777">
                                                        <w:trPr>
                                                          <w:tblCellSpacing w:w="0" w:type="dxa"/>
                                                        </w:trPr>
                                                        <w:tc>
                                                          <w:tcPr>
                                                            <w:tcW w:w="0" w:type="auto"/>
                                                            <w:hideMark/>
                                                          </w:tcPr>
                                                          <w:tbl>
                                                            <w:tblPr>
                                                              <w:tblpPr w:leftFromText="45" w:rightFromText="45" w:vertAnchor="text"/>
                                                              <w:tblW w:w="4500" w:type="pct"/>
                                                              <w:tblCellSpacing w:w="0" w:type="dxa"/>
                                                              <w:tblCellMar>
                                                                <w:left w:w="0" w:type="dxa"/>
                                                                <w:right w:w="0" w:type="dxa"/>
                                                              </w:tblCellMar>
                                                              <w:tblLook w:val="04A0" w:firstRow="1" w:lastRow="0" w:firstColumn="1" w:lastColumn="0" w:noHBand="0" w:noVBand="1"/>
                                                            </w:tblPr>
                                                            <w:tblGrid>
                                                              <w:gridCol w:w="5216"/>
                                                            </w:tblGrid>
                                                            <w:tr w:rsidR="00A83AE8" w:rsidRPr="00A83AE8" w14:paraId="2E32D87B" w14:textId="77777777">
                                                              <w:trPr>
                                                                <w:tblCellSpacing w:w="0" w:type="dxa"/>
                                                              </w:trPr>
                                                              <w:tc>
                                                                <w:tcPr>
                                                                  <w:tcW w:w="0" w:type="auto"/>
                                                                  <w:hideMark/>
                                                                </w:tcPr>
                                                                <w:p w14:paraId="2B246491" w14:textId="77777777" w:rsidR="00A83AE8" w:rsidRPr="00A83AE8" w:rsidRDefault="00A83AE8" w:rsidP="00A83AE8">
                                                                  <w:pPr>
                                                                    <w:spacing w:after="0" w:line="330" w:lineRule="atLeast"/>
                                                                    <w:jc w:val="center"/>
                                                                    <w:rPr>
                                                                      <w:rFonts w:ascii="Arial" w:eastAsia="Times New Roman" w:hAnsi="Arial" w:cs="Arial"/>
                                                                      <w:color w:val="FFFFFF"/>
                                                                      <w:kern w:val="0"/>
                                                                      <w:sz w:val="30"/>
                                                                      <w:szCs w:val="30"/>
                                                                      <w14:ligatures w14:val="none"/>
                                                                    </w:rPr>
                                                                  </w:pPr>
                                                                  <w:hyperlink r:id="rId32" w:tgtFrame="_blank" w:history="1">
                                                                    <w:r w:rsidRPr="00A83AE8">
                                                                      <w:rPr>
                                                                        <w:rFonts w:ascii="Arial" w:eastAsia="Times New Roman" w:hAnsi="Arial" w:cs="Arial"/>
                                                                        <w:color w:val="FFFFFF"/>
                                                                        <w:kern w:val="0"/>
                                                                        <w:sz w:val="30"/>
                                                                        <w:szCs w:val="30"/>
                                                                        <w:u w:val="single"/>
                                                                        <w14:ligatures w14:val="none"/>
                                                                      </w:rPr>
                                                                      <w:t>Demystifying HR Compliance: What Every Growing Business Needs to Know</w:t>
                                                                    </w:r>
                                                                  </w:hyperlink>
                                                                </w:p>
                                                              </w:tc>
                                                            </w:tr>
                                                            <w:tr w:rsidR="00A83AE8" w:rsidRPr="00A83AE8" w14:paraId="11160BEA" w14:textId="77777777">
                                                              <w:trPr>
                                                                <w:trHeight w:val="96"/>
                                                                <w:tblCellSpacing w:w="0" w:type="dxa"/>
                                                              </w:trPr>
                                                              <w:tc>
                                                                <w:tcPr>
                                                                  <w:tcW w:w="0" w:type="auto"/>
                                                                  <w:vAlign w:val="center"/>
                                                                  <w:hideMark/>
                                                                </w:tcPr>
                                                                <w:p w14:paraId="6FA7BD4C" w14:textId="31AFB1C9" w:rsidR="00A83AE8" w:rsidRPr="00A83AE8" w:rsidRDefault="00A83AE8" w:rsidP="00A83AE8">
                                                                  <w:pPr>
                                                                    <w:spacing w:after="0" w:line="15" w:lineRule="atLeast"/>
                                                                    <w:jc w:val="center"/>
                                                                    <w:rPr>
                                                                      <w:rFonts w:ascii="Times New Roman" w:eastAsia="Times New Roman" w:hAnsi="Times New Roman" w:cs="Times New Roman"/>
                                                                      <w:kern w:val="0"/>
                                                                      <w:sz w:val="2"/>
                                                                      <w:szCs w:val="2"/>
                                                                      <w14:ligatures w14:val="none"/>
                                                                    </w:rPr>
                                                                  </w:pPr>
                                                                </w:p>
                                                              </w:tc>
                                                            </w:tr>
                                                            <w:tr w:rsidR="00A83AE8" w:rsidRPr="00A83AE8" w14:paraId="7B80155E" w14:textId="77777777">
                                                              <w:trPr>
                                                                <w:tblCellSpacing w:w="0" w:type="dxa"/>
                                                              </w:trPr>
                                                              <w:tc>
                                                                <w:tcPr>
                                                                  <w:tcW w:w="0" w:type="auto"/>
                                                                  <w:hideMark/>
                                                                </w:tcPr>
                                                                <w:p w14:paraId="15D3DADD" w14:textId="77777777" w:rsidR="00A83AE8" w:rsidRPr="00A83AE8" w:rsidRDefault="00A83AE8" w:rsidP="00A83AE8">
                                                                  <w:pPr>
                                                                    <w:spacing w:after="0" w:line="255" w:lineRule="atLeast"/>
                                                                    <w:jc w:val="center"/>
                                                                    <w:rPr>
                                                                      <w:rFonts w:ascii="Arial" w:eastAsia="Times New Roman" w:hAnsi="Arial" w:cs="Arial"/>
                                                                      <w:b/>
                                                                      <w:bCs/>
                                                                      <w:caps/>
                                                                      <w:color w:val="FFFFFF"/>
                                                                      <w:kern w:val="0"/>
                                                                      <w:sz w:val="20"/>
                                                                      <w:szCs w:val="20"/>
                                                                      <w14:ligatures w14:val="none"/>
                                                                    </w:rPr>
                                                                  </w:pPr>
                                                                  <w:r w:rsidRPr="00A83AE8">
                                                                    <w:rPr>
                                                                      <w:rFonts w:ascii="Arial" w:eastAsia="Times New Roman" w:hAnsi="Arial" w:cs="Arial"/>
                                                                      <w:b/>
                                                                      <w:bCs/>
                                                                      <w:caps/>
                                                                      <w:color w:val="FFFFFF"/>
                                                                      <w:kern w:val="0"/>
                                                                      <w:sz w:val="20"/>
                                                                      <w:szCs w:val="20"/>
                                                                      <w14:ligatures w14:val="none"/>
                                                                    </w:rPr>
                                                                    <w:t>Feb. 24, noon ET / 9 a.m. PT</w:t>
                                                                  </w:r>
                                                                </w:p>
                                                              </w:tc>
                                                            </w:tr>
                                                            <w:tr w:rsidR="00A83AE8" w:rsidRPr="00A83AE8" w14:paraId="283EAC5D" w14:textId="77777777">
                                                              <w:trPr>
                                                                <w:tblCellSpacing w:w="0" w:type="dxa"/>
                                                              </w:trPr>
                                                              <w:tc>
                                                                <w:tcPr>
                                                                  <w:tcW w:w="0" w:type="auto"/>
                                                                  <w:hideMark/>
                                                                </w:tcPr>
                                                                <w:p w14:paraId="7BC0A31E" w14:textId="77777777" w:rsidR="00A83AE8" w:rsidRPr="00A83AE8" w:rsidRDefault="00A83AE8" w:rsidP="00A83AE8">
                                                                  <w:pPr>
                                                                    <w:spacing w:after="0" w:line="255" w:lineRule="atLeast"/>
                                                                    <w:jc w:val="center"/>
                                                                    <w:rPr>
                                                                      <w:rFonts w:ascii="Arial" w:eastAsia="Times New Roman" w:hAnsi="Arial" w:cs="Arial"/>
                                                                      <w:b/>
                                                                      <w:bCs/>
                                                                      <w:color w:val="FFFFFF"/>
                                                                      <w:kern w:val="0"/>
                                                                      <w:sz w:val="20"/>
                                                                      <w:szCs w:val="20"/>
                                                                      <w14:ligatures w14:val="none"/>
                                                                    </w:rPr>
                                                                  </w:pPr>
                                                                  <w:r w:rsidRPr="00A83AE8">
                                                                    <w:rPr>
                                                                      <w:rFonts w:ascii="Arial" w:eastAsia="Times New Roman" w:hAnsi="Arial" w:cs="Arial"/>
                                                                      <w:b/>
                                                                      <w:bCs/>
                                                                      <w:color w:val="FFFFFF"/>
                                                                      <w:kern w:val="0"/>
                                                                      <w:sz w:val="20"/>
                                                                      <w:szCs w:val="20"/>
                                                                      <w14:ligatures w14:val="none"/>
                                                                    </w:rPr>
                                                                    <w:t>Free | Sponsor:  </w:t>
                                                                  </w:r>
                                                                  <w:hyperlink r:id="rId33" w:tgtFrame="_blank" w:history="1">
                                                                    <w:r w:rsidRPr="00A83AE8">
                                                                      <w:rPr>
                                                                        <w:rFonts w:ascii="Arial" w:eastAsia="Times New Roman" w:hAnsi="Arial" w:cs="Arial"/>
                                                                        <w:b/>
                                                                        <w:bCs/>
                                                                        <w:color w:val="FFFFFF"/>
                                                                        <w:kern w:val="0"/>
                                                                        <w:sz w:val="20"/>
                                                                        <w:szCs w:val="20"/>
                                                                        <w:u w:val="single"/>
                                                                        <w14:ligatures w14:val="none"/>
                                                                      </w:rPr>
                                                                      <w:t>Insperity</w:t>
                                                                    </w:r>
                                                                  </w:hyperlink>
                                                                </w:p>
                                                              </w:tc>
                                                            </w:tr>
                                                            <w:tr w:rsidR="00A83AE8" w:rsidRPr="00A83AE8" w14:paraId="1B29D360" w14:textId="77777777">
                                                              <w:trPr>
                                                                <w:trHeight w:val="60"/>
                                                                <w:tblCellSpacing w:w="0" w:type="dxa"/>
                                                              </w:trPr>
                                                              <w:tc>
                                                                <w:tcPr>
                                                                  <w:tcW w:w="0" w:type="auto"/>
                                                                  <w:vAlign w:val="center"/>
                                                                  <w:hideMark/>
                                                                </w:tcPr>
                                                                <w:p w14:paraId="07672602" w14:textId="3C4445B6" w:rsidR="00A83AE8" w:rsidRPr="00A83AE8" w:rsidRDefault="00A83AE8" w:rsidP="00A83AE8">
                                                                  <w:pPr>
                                                                    <w:spacing w:after="0" w:line="15" w:lineRule="atLeast"/>
                                                                    <w:jc w:val="center"/>
                                                                    <w:rPr>
                                                                      <w:rFonts w:ascii="Times New Roman" w:eastAsia="Times New Roman" w:hAnsi="Times New Roman" w:cs="Times New Roman"/>
                                                                      <w:kern w:val="0"/>
                                                                      <w:sz w:val="2"/>
                                                                      <w:szCs w:val="2"/>
                                                                      <w14:ligatures w14:val="none"/>
                                                                    </w:rPr>
                                                                  </w:pPr>
                                                                </w:p>
                                                              </w:tc>
                                                            </w:tr>
                                                            <w:tr w:rsidR="00A83AE8" w:rsidRPr="00A83AE8" w14:paraId="1CAA6229" w14:textId="77777777">
                                                              <w:trPr>
                                                                <w:tblCellSpacing w:w="0" w:type="dxa"/>
                                                              </w:trPr>
                                                              <w:tc>
                                                                <w:tcPr>
                                                                  <w:tcW w:w="0" w:type="auto"/>
                                                                  <w:hideMark/>
                                                                </w:tcPr>
                                                                <w:p w14:paraId="2E9EC9A4" w14:textId="77777777" w:rsidR="00A83AE8" w:rsidRPr="00A83AE8" w:rsidRDefault="00A83AE8" w:rsidP="00A83AE8">
                                                                  <w:pPr>
                                                                    <w:spacing w:after="0" w:line="270" w:lineRule="atLeast"/>
                                                                    <w:jc w:val="center"/>
                                                                    <w:rPr>
                                                                      <w:rFonts w:ascii="Arial" w:eastAsia="Times New Roman" w:hAnsi="Arial" w:cs="Arial"/>
                                                                      <w:color w:val="FFFFFF"/>
                                                                      <w:kern w:val="0"/>
                                                                      <w:sz w:val="21"/>
                                                                      <w:szCs w:val="21"/>
                                                                      <w14:ligatures w14:val="none"/>
                                                                    </w:rPr>
                                                                  </w:pPr>
                                                                  <w:hyperlink r:id="rId34" w:tgtFrame="_blank" w:history="1">
                                                                    <w:r w:rsidRPr="00A83AE8">
                                                                      <w:rPr>
                                                                        <w:rFonts w:ascii="Arial" w:eastAsia="Times New Roman" w:hAnsi="Arial" w:cs="Arial"/>
                                                                        <w:color w:val="FFFFFF"/>
                                                                        <w:kern w:val="0"/>
                                                                        <w:sz w:val="21"/>
                                                                        <w:szCs w:val="21"/>
                                                                        <w:u w:val="single"/>
                                                                        <w14:ligatures w14:val="none"/>
                                                                      </w:rPr>
                                                                      <w:t>Register Now »</w:t>
                                                                    </w:r>
                                                                  </w:hyperlink>
                                                                </w:p>
                                                              </w:tc>
                                                            </w:tr>
                                                          </w:tbl>
                                                          <w:p w14:paraId="4F84809B" w14:textId="77777777" w:rsidR="00A83AE8" w:rsidRPr="00A83AE8" w:rsidRDefault="00A83AE8" w:rsidP="00A83AE8">
                                                            <w:pPr>
                                                              <w:spacing w:after="0" w:line="270" w:lineRule="atLeast"/>
                                                              <w:rPr>
                                                                <w:rFonts w:ascii="Arial" w:eastAsia="Times New Roman" w:hAnsi="Arial" w:cs="Arial"/>
                                                                <w:color w:val="FFFFFF"/>
                                                                <w:kern w:val="0"/>
                                                                <w:sz w:val="21"/>
                                                                <w:szCs w:val="21"/>
                                                                <w14:ligatures w14:val="none"/>
                                                              </w:rPr>
                                                            </w:pPr>
                                                          </w:p>
                                                        </w:tc>
                                                      </w:tr>
                                                    </w:tbl>
                                                    <w:p w14:paraId="156613B1" w14:textId="77777777" w:rsidR="00A83AE8" w:rsidRPr="00A83AE8" w:rsidRDefault="00A83AE8" w:rsidP="00A83AE8">
                                                      <w:pPr>
                                                        <w:spacing w:after="0" w:line="240" w:lineRule="auto"/>
                                                        <w:jc w:val="center"/>
                                                        <w:rPr>
                                                          <w:rFonts w:ascii="Times New Roman" w:eastAsia="Times New Roman" w:hAnsi="Times New Roman" w:cs="Times New Roman"/>
                                                          <w:b/>
                                                          <w:bCs/>
                                                          <w:kern w:val="0"/>
                                                          <w:sz w:val="24"/>
                                                          <w:szCs w:val="24"/>
                                                          <w14:ligatures w14:val="none"/>
                                                        </w:rPr>
                                                      </w:pPr>
                                                    </w:p>
                                                  </w:tc>
                                                </w:tr>
                                              </w:tbl>
                                              <w:p w14:paraId="2439BF5E" w14:textId="77777777" w:rsidR="00A83AE8" w:rsidRPr="00A83AE8" w:rsidRDefault="00A83AE8" w:rsidP="00A83AE8">
                                                <w:pPr>
                                                  <w:spacing w:after="0" w:line="240" w:lineRule="auto"/>
                                                  <w:rPr>
                                                    <w:rFonts w:ascii="Helvetica" w:eastAsia="Times New Roman" w:hAnsi="Helvetica" w:cs="Helvetica"/>
                                                    <w:color w:val="1D2228"/>
                                                    <w:kern w:val="0"/>
                                                    <w:sz w:val="20"/>
                                                    <w:szCs w:val="20"/>
                                                    <w14:ligatures w14:val="none"/>
                                                  </w:rPr>
                                                </w:pPr>
                                              </w:p>
                                            </w:tc>
                                          </w:tr>
                                          <w:tr w:rsidR="00A83AE8" w:rsidRPr="00A83AE8" w14:paraId="5B3B3796" w14:textId="77777777">
                                            <w:trPr>
                                              <w:trHeight w:val="240"/>
                                              <w:tblCellSpacing w:w="0" w:type="dxa"/>
                                              <w:jc w:val="center"/>
                                            </w:trPr>
                                            <w:tc>
                                              <w:tcPr>
                                                <w:tcW w:w="0" w:type="auto"/>
                                                <w:vAlign w:val="center"/>
                                                <w:hideMark/>
                                              </w:tcPr>
                                              <w:p w14:paraId="057100E0" w14:textId="77777777" w:rsidR="00A83AE8" w:rsidRPr="00A83AE8" w:rsidRDefault="00A83AE8" w:rsidP="00A83AE8">
                                                <w:pPr>
                                                  <w:spacing w:after="0" w:line="15" w:lineRule="atLeast"/>
                                                  <w:rPr>
                                                    <w:rFonts w:ascii="Helvetica" w:eastAsia="Times New Roman" w:hAnsi="Helvetica" w:cs="Helvetica"/>
                                                    <w:color w:val="1D2228"/>
                                                    <w:kern w:val="0"/>
                                                    <w:sz w:val="2"/>
                                                    <w:szCs w:val="2"/>
                                                    <w14:ligatures w14:val="none"/>
                                                  </w:rPr>
                                                </w:pPr>
                                                <w:r w:rsidRPr="00A83AE8">
                                                  <w:rPr>
                                                    <w:rFonts w:ascii="Helvetica" w:eastAsia="Times New Roman" w:hAnsi="Helvetica" w:cs="Helvetica"/>
                                                    <w:color w:val="1D2228"/>
                                                    <w:kern w:val="0"/>
                                                    <w:sz w:val="2"/>
                                                    <w:szCs w:val="2"/>
                                                    <w14:ligatures w14:val="none"/>
                                                  </w:rPr>
                                                  <w:t> </w:t>
                                                </w:r>
                                              </w:p>
                                            </w:tc>
                                          </w:tr>
                                        </w:tbl>
                                        <w:p w14:paraId="6E4687CA" w14:textId="0EE78422"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r w:rsidR="00332921" w:rsidRPr="00332921" w14:paraId="46A79115" w14:textId="77777777" w:rsidTr="00A83AE8">
                                      <w:trPr>
                                        <w:trHeight w:val="96"/>
                                        <w:tblCellSpacing w:w="0" w:type="dxa"/>
                                      </w:trPr>
                                      <w:tc>
                                        <w:tcPr>
                                          <w:tcW w:w="0" w:type="auto"/>
                                          <w:vAlign w:val="center"/>
                                        </w:tcPr>
                                        <w:p w14:paraId="46E7D372" w14:textId="22331ADB"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r w:rsidR="00332921" w:rsidRPr="00332921" w14:paraId="2FDBF874" w14:textId="77777777" w:rsidTr="00A83AE8">
                                      <w:trPr>
                                        <w:tblCellSpacing w:w="0" w:type="dxa"/>
                                      </w:trPr>
                                      <w:tc>
                                        <w:tcPr>
                                          <w:tcW w:w="0" w:type="auto"/>
                                        </w:tcPr>
                                        <w:p w14:paraId="2575B636" w14:textId="62C4C9CA"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r w:rsidR="00332921" w:rsidRPr="00332921" w14:paraId="73E0144D" w14:textId="77777777" w:rsidTr="00A83AE8">
                                      <w:trPr>
                                        <w:tblCellSpacing w:w="0" w:type="dxa"/>
                                      </w:trPr>
                                      <w:tc>
                                        <w:tcPr>
                                          <w:tcW w:w="0" w:type="auto"/>
                                        </w:tcPr>
                                        <w:p w14:paraId="24D754E1" w14:textId="327E487D"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r w:rsidR="00332921" w:rsidRPr="00332921" w14:paraId="6B72BA02" w14:textId="77777777" w:rsidTr="00A83AE8">
                                      <w:trPr>
                                        <w:trHeight w:val="60"/>
                                        <w:tblCellSpacing w:w="0" w:type="dxa"/>
                                      </w:trPr>
                                      <w:tc>
                                        <w:tcPr>
                                          <w:tcW w:w="0" w:type="auto"/>
                                          <w:vAlign w:val="center"/>
                                        </w:tcPr>
                                        <w:p w14:paraId="7677C2A2" w14:textId="1D99FED4"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r w:rsidR="00332921" w:rsidRPr="00332921" w14:paraId="3D0F7517" w14:textId="77777777" w:rsidTr="00A83AE8">
                                      <w:trPr>
                                        <w:tblCellSpacing w:w="0" w:type="dxa"/>
                                      </w:trPr>
                                      <w:tc>
                                        <w:tcPr>
                                          <w:tcW w:w="0" w:type="auto"/>
                                        </w:tcPr>
                                        <w:p w14:paraId="2B56D3FE" w14:textId="37D1D87E"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bl>
                                  <w:p w14:paraId="150BC794"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bl>
                            <w:p w14:paraId="56438D55"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bl>
                      <w:p w14:paraId="0CAC9997"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r w:rsidR="00332921" w:rsidRPr="00332921" w14:paraId="3F7149CB" w14:textId="77777777">
                    <w:trPr>
                      <w:trHeight w:val="240"/>
                      <w:tblCellSpacing w:w="0" w:type="dxa"/>
                      <w:jc w:val="center"/>
                    </w:trPr>
                    <w:tc>
                      <w:tcPr>
                        <w:tcW w:w="0" w:type="auto"/>
                        <w:vAlign w:val="center"/>
                        <w:hideMark/>
                      </w:tcPr>
                      <w:p w14:paraId="3B36C6B1"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lastRenderedPageBreak/>
                          <w:t> </w:t>
                        </w:r>
                      </w:p>
                    </w:tc>
                  </w:tr>
                </w:tbl>
                <w:p w14:paraId="7828D43F" w14:textId="77777777" w:rsidR="00332921" w:rsidRPr="00332921" w:rsidRDefault="00332921" w:rsidP="00332921">
                  <w:pPr>
                    <w:spacing w:after="0" w:line="240" w:lineRule="auto"/>
                    <w:jc w:val="center"/>
                    <w:rPr>
                      <w:rFonts w:ascii="Bookman Old Style" w:hAnsi="Bookman Old Style"/>
                      <w:b/>
                      <w:bCs/>
                      <w:i/>
                      <w:iCs/>
                      <w:color w:val="0070C0"/>
                      <w:sz w:val="24"/>
                      <w:szCs w:val="24"/>
                      <w:u w:val="single"/>
                    </w:rPr>
                  </w:pPr>
                </w:p>
              </w:tc>
            </w:tr>
            <w:tr w:rsidR="00332921" w:rsidRPr="00332921" w14:paraId="3857AA8F" w14:textId="77777777">
              <w:trPr>
                <w:tblCellSpacing w:w="0" w:type="dxa"/>
                <w:jc w:val="center"/>
              </w:trPr>
              <w:tc>
                <w:tcPr>
                  <w:tcW w:w="0" w:type="auto"/>
                  <w:vAlign w:val="center"/>
                  <w:hideMark/>
                </w:tcPr>
                <w:p w14:paraId="70D1B69D" w14:textId="77777777" w:rsidR="00332921" w:rsidRPr="00332921" w:rsidRDefault="00332921" w:rsidP="00332921">
                  <w:pPr>
                    <w:spacing w:after="0" w:line="240" w:lineRule="auto"/>
                    <w:jc w:val="center"/>
                    <w:rPr>
                      <w:rFonts w:ascii="Bookman Old Style" w:hAnsi="Bookman Old Style"/>
                      <w:b/>
                      <w:bCs/>
                      <w:i/>
                      <w:iCs/>
                      <w:color w:val="0070C0"/>
                      <w:sz w:val="24"/>
                      <w:szCs w:val="24"/>
                      <w:u w:val="single"/>
                    </w:rPr>
                  </w:pPr>
                  <w:r w:rsidRPr="00332921">
                    <w:rPr>
                      <w:rFonts w:ascii="Bookman Old Style" w:hAnsi="Bookman Old Style"/>
                      <w:b/>
                      <w:bCs/>
                      <w:i/>
                      <w:iCs/>
                      <w:color w:val="0070C0"/>
                      <w:sz w:val="24"/>
                      <w:szCs w:val="24"/>
                      <w:u w:val="single"/>
                    </w:rPr>
                    <w:lastRenderedPageBreak/>
                    <w:t> </w:t>
                  </w:r>
                </w:p>
              </w:tc>
            </w:tr>
          </w:tbl>
          <w:p w14:paraId="1636FDCD" w14:textId="77777777" w:rsidR="00332921" w:rsidRPr="00332921" w:rsidRDefault="00332921" w:rsidP="00332921">
            <w:pPr>
              <w:spacing w:after="0" w:line="240" w:lineRule="auto"/>
              <w:jc w:val="center"/>
              <w:rPr>
                <w:rFonts w:ascii="Bookman Old Style" w:hAnsi="Bookman Old Style"/>
                <w:b/>
                <w:bCs/>
                <w:i/>
                <w:iCs/>
                <w:color w:val="0070C0"/>
                <w:sz w:val="24"/>
                <w:szCs w:val="24"/>
                <w:u w:val="single"/>
              </w:rPr>
            </w:pPr>
          </w:p>
        </w:tc>
      </w:tr>
    </w:tbl>
    <w:p w14:paraId="3CF92FF8" w14:textId="77777777" w:rsidR="00332921" w:rsidRPr="00332921" w:rsidRDefault="00332921" w:rsidP="00332921">
      <w:pPr>
        <w:spacing w:after="0" w:line="240" w:lineRule="auto"/>
        <w:jc w:val="center"/>
        <w:rPr>
          <w:rFonts w:ascii="Bookman Old Style" w:hAnsi="Bookman Old Style"/>
          <w:b/>
          <w:bCs/>
          <w:i/>
          <w:iCs/>
          <w:vanish/>
          <w:color w:val="0070C0"/>
          <w:sz w:val="24"/>
          <w:szCs w:val="24"/>
          <w:u w:val="single"/>
        </w:rPr>
      </w:pPr>
    </w:p>
    <w:tbl>
      <w:tblPr>
        <w:tblW w:w="5000" w:type="pct"/>
        <w:jc w:val="center"/>
        <w:tblCellMar>
          <w:left w:w="0" w:type="dxa"/>
          <w:right w:w="0" w:type="dxa"/>
        </w:tblCellMar>
        <w:tblLook w:val="04A0" w:firstRow="1" w:lastRow="0" w:firstColumn="1" w:lastColumn="0" w:noHBand="0" w:noVBand="1"/>
      </w:tblPr>
      <w:tblGrid>
        <w:gridCol w:w="10512"/>
      </w:tblGrid>
      <w:tr w:rsidR="00332921" w:rsidRPr="00332921" w14:paraId="51DC025F" w14:textId="77777777">
        <w:trPr>
          <w:jc w:val="center"/>
        </w:trPr>
        <w:tc>
          <w:tcPr>
            <w:tcW w:w="0" w:type="auto"/>
            <w:shd w:val="clear" w:color="auto" w:fill="2C5B9B"/>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32921" w:rsidRPr="00332921" w14:paraId="163D51C1" w14:textId="77777777">
              <w:trPr>
                <w:tblCellSpacing w:w="0" w:type="dxa"/>
                <w:jc w:val="center"/>
              </w:trPr>
              <w:tc>
                <w:tcPr>
                  <w:tcW w:w="0" w:type="auto"/>
                  <w:shd w:val="clear" w:color="auto" w:fill="2C5B9B"/>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332921" w:rsidRPr="00332921" w14:paraId="51ECF792" w14:textId="77777777">
                    <w:trPr>
                      <w:trHeight w:val="240"/>
                      <w:tblCellSpacing w:w="0" w:type="dxa"/>
                      <w:jc w:val="center"/>
                    </w:trPr>
                    <w:tc>
                      <w:tcPr>
                        <w:tcW w:w="0" w:type="auto"/>
                        <w:vAlign w:val="center"/>
                        <w:hideMark/>
                      </w:tcPr>
                      <w:p w14:paraId="3EB21C1A"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t> </w:t>
                        </w:r>
                      </w:p>
                    </w:tc>
                  </w:tr>
                  <w:tr w:rsidR="00332921" w:rsidRPr="00332921" w14:paraId="4634986A" w14:textId="77777777">
                    <w:trPr>
                      <w:tblCellSpacing w:w="0" w:type="dxa"/>
                      <w:jc w:val="center"/>
                    </w:trPr>
                    <w:tc>
                      <w:tcPr>
                        <w:tcW w:w="0" w:type="auto"/>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0"/>
                          <w:gridCol w:w="450"/>
                          <w:gridCol w:w="7950"/>
                        </w:tblGrid>
                        <w:tr w:rsidR="00332921" w:rsidRPr="00332921" w14:paraId="6EF09DB4" w14:textId="77777777">
                          <w:trPr>
                            <w:tblCellSpacing w:w="0" w:type="dxa"/>
                          </w:trPr>
                          <w:tc>
                            <w:tcPr>
                              <w:tcW w:w="150" w:type="dxa"/>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600"/>
                              </w:tblGrid>
                              <w:tr w:rsidR="00332921" w:rsidRPr="00332921" w14:paraId="30210443" w14:textId="77777777">
                                <w:trPr>
                                  <w:tblCellSpacing w:w="0" w:type="dxa"/>
                                </w:trPr>
                                <w:tc>
                                  <w:tcPr>
                                    <w:tcW w:w="0" w:type="auto"/>
                                    <w:vAlign w:val="center"/>
                                    <w:hideMark/>
                                  </w:tcPr>
                                  <w:p w14:paraId="0AE28BFC" w14:textId="2C95305C"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noProof/>
                                        <w:color w:val="FFFFFF" w:themeColor="background1"/>
                                        <w:sz w:val="24"/>
                                        <w:szCs w:val="24"/>
                                        <w:u w:val="single"/>
                                      </w:rPr>
                                      <w:drawing>
                                        <wp:inline distT="0" distB="0" distL="0" distR="0" wp14:anchorId="5215C979" wp14:editId="559ABEC3">
                                          <wp:extent cx="381000" cy="754380"/>
                                          <wp:effectExtent l="0" t="0" r="0" b="7620"/>
                                          <wp:docPr id="16335291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754380"/>
                                                  </a:xfrm>
                                                  <a:prstGeom prst="rect">
                                                    <a:avLst/>
                                                  </a:prstGeom>
                                                  <a:noFill/>
                                                  <a:ln>
                                                    <a:noFill/>
                                                  </a:ln>
                                                </pic:spPr>
                                              </pic:pic>
                                            </a:graphicData>
                                          </a:graphic>
                                        </wp:inline>
                                      </w:drawing>
                                    </w:r>
                                  </w:p>
                                </w:tc>
                              </w:tr>
                            </w:tbl>
                            <w:p w14:paraId="7DAD3D47"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c>
                            <w:tcPr>
                              <w:tcW w:w="450" w:type="dxa"/>
                              <w:hideMark/>
                            </w:tcPr>
                            <w:p w14:paraId="7A14BCCF"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t> </w:t>
                              </w:r>
                            </w:p>
                          </w:tc>
                          <w:tc>
                            <w:tcPr>
                              <w:tcW w:w="7950" w:type="dxa"/>
                              <w:hideMark/>
                            </w:tcPr>
                            <w:tbl>
                              <w:tblPr>
                                <w:tblpPr w:leftFromText="45" w:rightFromText="45" w:vertAnchor="text"/>
                                <w:tblW w:w="4500" w:type="pct"/>
                                <w:tblCellSpacing w:w="0" w:type="dxa"/>
                                <w:tblCellMar>
                                  <w:left w:w="0" w:type="dxa"/>
                                  <w:right w:w="0" w:type="dxa"/>
                                </w:tblCellMar>
                                <w:tblLook w:val="04A0" w:firstRow="1" w:lastRow="0" w:firstColumn="1" w:lastColumn="0" w:noHBand="0" w:noVBand="1"/>
                              </w:tblPr>
                              <w:tblGrid>
                                <w:gridCol w:w="7155"/>
                              </w:tblGrid>
                              <w:tr w:rsidR="00332921" w:rsidRPr="00332921" w14:paraId="73D86543" w14:textId="77777777">
                                <w:trPr>
                                  <w:tblCellSpacing w:w="0" w:type="dxa"/>
                                </w:trPr>
                                <w:tc>
                                  <w:tcPr>
                                    <w:tcW w:w="0" w:type="auto"/>
                                    <w:hideMark/>
                                  </w:tcPr>
                                  <w:tbl>
                                    <w:tblPr>
                                      <w:tblpPr w:leftFromText="45" w:rightFromText="45" w:vertAnchor="text"/>
                                      <w:tblW w:w="4500" w:type="pct"/>
                                      <w:tblCellSpacing w:w="0" w:type="dxa"/>
                                      <w:tblCellMar>
                                        <w:left w:w="0" w:type="dxa"/>
                                        <w:right w:w="0" w:type="dxa"/>
                                      </w:tblCellMar>
                                      <w:tblLook w:val="04A0" w:firstRow="1" w:lastRow="0" w:firstColumn="1" w:lastColumn="0" w:noHBand="0" w:noVBand="1"/>
                                    </w:tblPr>
                                    <w:tblGrid>
                                      <w:gridCol w:w="6440"/>
                                    </w:tblGrid>
                                    <w:tr w:rsidR="00332921" w:rsidRPr="00332921" w14:paraId="6D5C4BA6" w14:textId="77777777">
                                      <w:trPr>
                                        <w:tblCellSpacing w:w="0" w:type="dxa"/>
                                      </w:trPr>
                                      <w:tc>
                                        <w:tcPr>
                                          <w:tcW w:w="0" w:type="auto"/>
                                          <w:hideMark/>
                                        </w:tcPr>
                                        <w:p w14:paraId="69EF3D7F" w14:textId="77777777" w:rsidR="00332921" w:rsidRPr="00736FAD" w:rsidRDefault="00D6747B" w:rsidP="00332921">
                                          <w:pPr>
                                            <w:spacing w:after="0" w:line="240" w:lineRule="auto"/>
                                            <w:jc w:val="center"/>
                                            <w:rPr>
                                              <w:rFonts w:ascii="ADLaM Display" w:hAnsi="ADLaM Display" w:cs="ADLaM Display"/>
                                              <w:b/>
                                              <w:bCs/>
                                              <w:i/>
                                              <w:iCs/>
                                              <w:color w:val="FFFFFF" w:themeColor="background1"/>
                                              <w:sz w:val="32"/>
                                              <w:szCs w:val="32"/>
                                            </w:rPr>
                                          </w:pPr>
                                          <w:r w:rsidRPr="00736FAD">
                                            <w:rPr>
                                              <w:rFonts w:ascii="ADLaM Display" w:hAnsi="ADLaM Display" w:cs="ADLaM Display"/>
                                              <w:b/>
                                              <w:bCs/>
                                              <w:i/>
                                              <w:iCs/>
                                              <w:color w:val="FFFFFF" w:themeColor="background1"/>
                                              <w:sz w:val="32"/>
                                              <w:szCs w:val="32"/>
                                            </w:rPr>
                                            <w:t>SHRM ADVOCACY DAYS ON THE HIL</w:t>
                                          </w:r>
                                          <w:r w:rsidR="005529A7" w:rsidRPr="00736FAD">
                                            <w:rPr>
                                              <w:rFonts w:ascii="ADLaM Display" w:hAnsi="ADLaM Display" w:cs="ADLaM Display"/>
                                              <w:b/>
                                              <w:bCs/>
                                              <w:i/>
                                              <w:iCs/>
                                              <w:color w:val="FFFFFF" w:themeColor="background1"/>
                                              <w:sz w:val="32"/>
                                              <w:szCs w:val="32"/>
                                            </w:rPr>
                                            <w:t>L</w:t>
                                          </w:r>
                                        </w:p>
                                        <w:p w14:paraId="749C95C1" w14:textId="51AA0322" w:rsidR="005529A7" w:rsidRDefault="004A3376" w:rsidP="00332921">
                                          <w:pPr>
                                            <w:spacing w:after="0" w:line="240" w:lineRule="auto"/>
                                            <w:jc w:val="center"/>
                                            <w:rPr>
                                              <w:rFonts w:ascii="Bookman Old Style" w:hAnsi="Bookman Old Style"/>
                                              <w:b/>
                                              <w:bCs/>
                                              <w:i/>
                                              <w:iCs/>
                                              <w:color w:val="FFFFFF" w:themeColor="background1"/>
                                              <w:sz w:val="24"/>
                                              <w:szCs w:val="24"/>
                                              <w:u w:val="single"/>
                                            </w:rPr>
                                          </w:pPr>
                                          <w:r>
                                            <w:rPr>
                                              <w:rFonts w:ascii="Bookman Old Style" w:hAnsi="Bookman Old Style"/>
                                              <w:b/>
                                              <w:bCs/>
                                              <w:i/>
                                              <w:iCs/>
                                              <w:color w:val="FFFFFF" w:themeColor="background1"/>
                                              <w:sz w:val="24"/>
                                              <w:szCs w:val="24"/>
                                              <w:u w:val="single"/>
                                            </w:rPr>
                                            <w:t>MARCH 2</w:t>
                                          </w:r>
                                          <w:r w:rsidR="002C57FA">
                                            <w:rPr>
                                              <w:rFonts w:ascii="Bookman Old Style" w:hAnsi="Bookman Old Style"/>
                                              <w:b/>
                                              <w:bCs/>
                                              <w:i/>
                                              <w:iCs/>
                                              <w:color w:val="FFFFFF" w:themeColor="background1"/>
                                              <w:sz w:val="24"/>
                                              <w:szCs w:val="24"/>
                                              <w:u w:val="single"/>
                                            </w:rPr>
                                            <w:t>5</w:t>
                                          </w:r>
                                          <w:r>
                                            <w:rPr>
                                              <w:rFonts w:ascii="Bookman Old Style" w:hAnsi="Bookman Old Style"/>
                                              <w:b/>
                                              <w:bCs/>
                                              <w:i/>
                                              <w:iCs/>
                                              <w:color w:val="FFFFFF" w:themeColor="background1"/>
                                              <w:sz w:val="24"/>
                                              <w:szCs w:val="24"/>
                                              <w:u w:val="single"/>
                                            </w:rPr>
                                            <w:t xml:space="preserve"> </w:t>
                                          </w:r>
                                          <w:r w:rsidR="00736FAD">
                                            <w:rPr>
                                              <w:rFonts w:ascii="Bookman Old Style" w:hAnsi="Bookman Old Style"/>
                                              <w:b/>
                                              <w:bCs/>
                                              <w:i/>
                                              <w:iCs/>
                                              <w:color w:val="FFFFFF" w:themeColor="background1"/>
                                              <w:sz w:val="24"/>
                                              <w:szCs w:val="24"/>
                                              <w:u w:val="single"/>
                                            </w:rPr>
                                            <w:t>or</w:t>
                                          </w:r>
                                          <w:r>
                                            <w:rPr>
                                              <w:rFonts w:ascii="Bookman Old Style" w:hAnsi="Bookman Old Style"/>
                                              <w:b/>
                                              <w:bCs/>
                                              <w:i/>
                                              <w:iCs/>
                                              <w:color w:val="FFFFFF" w:themeColor="background1"/>
                                              <w:sz w:val="24"/>
                                              <w:szCs w:val="24"/>
                                              <w:u w:val="single"/>
                                            </w:rPr>
                                            <w:t xml:space="preserve"> APRIL </w:t>
                                          </w:r>
                                          <w:r w:rsidR="002C57FA">
                                            <w:rPr>
                                              <w:rFonts w:ascii="Bookman Old Style" w:hAnsi="Bookman Old Style"/>
                                              <w:b/>
                                              <w:bCs/>
                                              <w:i/>
                                              <w:iCs/>
                                              <w:color w:val="FFFFFF" w:themeColor="background1"/>
                                              <w:sz w:val="24"/>
                                              <w:szCs w:val="24"/>
                                              <w:u w:val="single"/>
                                            </w:rPr>
                                            <w:t xml:space="preserve"> 22</w:t>
                                          </w:r>
                                        </w:p>
                                        <w:p w14:paraId="20FF1B73" w14:textId="77777777" w:rsidR="002C57FA" w:rsidRDefault="002C57FA" w:rsidP="00332921">
                                          <w:pPr>
                                            <w:spacing w:after="0" w:line="240" w:lineRule="auto"/>
                                            <w:jc w:val="center"/>
                                            <w:rPr>
                                              <w:rFonts w:ascii="Bookman Old Style" w:hAnsi="Bookman Old Style"/>
                                              <w:b/>
                                              <w:bCs/>
                                              <w:i/>
                                              <w:iCs/>
                                              <w:color w:val="FFFFFF" w:themeColor="background1"/>
                                              <w:sz w:val="24"/>
                                              <w:szCs w:val="24"/>
                                              <w:u w:val="single"/>
                                            </w:rPr>
                                          </w:pPr>
                                          <w:r>
                                            <w:rPr>
                                              <w:rFonts w:ascii="Bookman Old Style" w:hAnsi="Bookman Old Style"/>
                                              <w:b/>
                                              <w:bCs/>
                                              <w:i/>
                                              <w:iCs/>
                                              <w:color w:val="FFFFFF" w:themeColor="background1"/>
                                              <w:sz w:val="24"/>
                                              <w:szCs w:val="24"/>
                                              <w:u w:val="single"/>
                                            </w:rPr>
                                            <w:t>WASHINGTON DC</w:t>
                                          </w:r>
                                        </w:p>
                                        <w:p w14:paraId="4ECD65B1" w14:textId="77777777" w:rsidR="002C57FA" w:rsidRDefault="002C57FA" w:rsidP="00332921">
                                          <w:pPr>
                                            <w:spacing w:after="0" w:line="240" w:lineRule="auto"/>
                                            <w:jc w:val="center"/>
                                            <w:rPr>
                                              <w:rFonts w:ascii="Bookman Old Style" w:hAnsi="Bookman Old Style"/>
                                              <w:b/>
                                              <w:bCs/>
                                              <w:i/>
                                              <w:iCs/>
                                              <w:color w:val="FFFFFF" w:themeColor="background1"/>
                                              <w:sz w:val="24"/>
                                              <w:szCs w:val="24"/>
                                              <w:u w:val="single"/>
                                            </w:rPr>
                                          </w:pPr>
                                        </w:p>
                                        <w:p w14:paraId="0FEE2468" w14:textId="77777777" w:rsidR="002C57FA" w:rsidRDefault="002C57FA" w:rsidP="00332921">
                                          <w:pPr>
                                            <w:spacing w:after="0" w:line="240" w:lineRule="auto"/>
                                            <w:jc w:val="center"/>
                                            <w:rPr>
                                              <w:rFonts w:ascii="Bookman Old Style" w:hAnsi="Bookman Old Style"/>
                                              <w:b/>
                                              <w:bCs/>
                                              <w:i/>
                                              <w:iCs/>
                                              <w:color w:val="FFFFFF" w:themeColor="background1"/>
                                              <w:sz w:val="24"/>
                                              <w:szCs w:val="24"/>
                                              <w:u w:val="single"/>
                                            </w:rPr>
                                          </w:pPr>
                                          <w:r>
                                            <w:rPr>
                                              <w:rFonts w:ascii="Bookman Old Style" w:hAnsi="Bookman Old Style"/>
                                              <w:b/>
                                              <w:bCs/>
                                              <w:i/>
                                              <w:iCs/>
                                              <w:color w:val="FFFFFF" w:themeColor="background1"/>
                                              <w:sz w:val="24"/>
                                              <w:szCs w:val="24"/>
                                              <w:u w:val="single"/>
                                            </w:rPr>
                                            <w:t>FOR MORE INFORMATION Email myself</w:t>
                                          </w:r>
                                          <w:r w:rsidR="00866B9A">
                                            <w:rPr>
                                              <w:rFonts w:ascii="Bookman Old Style" w:hAnsi="Bookman Old Style"/>
                                              <w:b/>
                                              <w:bCs/>
                                              <w:i/>
                                              <w:iCs/>
                                              <w:color w:val="FFFFFF" w:themeColor="background1"/>
                                              <w:sz w:val="24"/>
                                              <w:szCs w:val="24"/>
                                              <w:u w:val="single"/>
                                            </w:rPr>
                                            <w:t xml:space="preserve">, Grover Wallace </w:t>
                                          </w:r>
                                          <w:r>
                                            <w:rPr>
                                              <w:rFonts w:ascii="Bookman Old Style" w:hAnsi="Bookman Old Style"/>
                                              <w:b/>
                                              <w:bCs/>
                                              <w:i/>
                                              <w:iCs/>
                                              <w:color w:val="FFFFFF" w:themeColor="background1"/>
                                              <w:sz w:val="24"/>
                                              <w:szCs w:val="24"/>
                                              <w:u w:val="single"/>
                                            </w:rPr>
                                            <w:t>o</w:t>
                                          </w:r>
                                          <w:r w:rsidR="00866B9A">
                                            <w:rPr>
                                              <w:rFonts w:ascii="Bookman Old Style" w:hAnsi="Bookman Old Style"/>
                                              <w:b/>
                                              <w:bCs/>
                                              <w:i/>
                                              <w:iCs/>
                                              <w:color w:val="FFFFFF" w:themeColor="background1"/>
                                              <w:sz w:val="24"/>
                                              <w:szCs w:val="24"/>
                                              <w:u w:val="single"/>
                                            </w:rPr>
                                            <w:t>r</w:t>
                                          </w:r>
                                          <w:r>
                                            <w:rPr>
                                              <w:rFonts w:ascii="Bookman Old Style" w:hAnsi="Bookman Old Style"/>
                                              <w:b/>
                                              <w:bCs/>
                                              <w:i/>
                                              <w:iCs/>
                                              <w:color w:val="FFFFFF" w:themeColor="background1"/>
                                              <w:sz w:val="24"/>
                                              <w:szCs w:val="24"/>
                                              <w:u w:val="single"/>
                                            </w:rPr>
                                            <w:t xml:space="preserve"> Michelle Cohens</w:t>
                                          </w:r>
                                        </w:p>
                                        <w:p w14:paraId="089C4052" w14:textId="59014F9E" w:rsidR="005A3A37" w:rsidRPr="00332921" w:rsidRDefault="005A3A37" w:rsidP="00332921">
                                          <w:pPr>
                                            <w:spacing w:after="0" w:line="240" w:lineRule="auto"/>
                                            <w:jc w:val="center"/>
                                            <w:rPr>
                                              <w:rFonts w:ascii="Bookman Old Style" w:hAnsi="Bookman Old Style"/>
                                              <w:b/>
                                              <w:bCs/>
                                              <w:i/>
                                              <w:iCs/>
                                              <w:color w:val="FFFFFF" w:themeColor="background1"/>
                                              <w:sz w:val="24"/>
                                              <w:szCs w:val="24"/>
                                              <w:u w:val="single"/>
                                            </w:rPr>
                                          </w:pPr>
                                        </w:p>
                                      </w:tc>
                                    </w:tr>
                                    <w:tr w:rsidR="00332921" w:rsidRPr="00332921" w14:paraId="0B07466D" w14:textId="77777777">
                                      <w:trPr>
                                        <w:trHeight w:val="96"/>
                                        <w:tblCellSpacing w:w="0" w:type="dxa"/>
                                      </w:trPr>
                                      <w:tc>
                                        <w:tcPr>
                                          <w:tcW w:w="0" w:type="auto"/>
                                          <w:vAlign w:val="center"/>
                                          <w:hideMark/>
                                        </w:tcPr>
                                        <w:p w14:paraId="4ABEE3BD" w14:textId="78EE300D" w:rsidR="00332921" w:rsidRDefault="00332921" w:rsidP="00332921">
                                          <w:pPr>
                                            <w:spacing w:after="0" w:line="240" w:lineRule="auto"/>
                                            <w:jc w:val="center"/>
                                            <w:rPr>
                                              <w:rFonts w:ascii="Bookman Old Style" w:hAnsi="Bookman Old Style"/>
                                              <w:b/>
                                              <w:bCs/>
                                              <w:i/>
                                              <w:iCs/>
                                              <w:color w:val="FFFFFF" w:themeColor="background1"/>
                                              <w:sz w:val="24"/>
                                              <w:szCs w:val="24"/>
                                            </w:rPr>
                                          </w:pPr>
                                          <w:r w:rsidRPr="00672686">
                                            <w:rPr>
                                              <w:rFonts w:ascii="Bookman Old Style" w:hAnsi="Bookman Old Style"/>
                                              <w:b/>
                                              <w:bCs/>
                                              <w:i/>
                                              <w:iCs/>
                                              <w:color w:val="FFFFFF" w:themeColor="background1"/>
                                              <w:sz w:val="24"/>
                                              <w:szCs w:val="24"/>
                                            </w:rPr>
                                            <w:t> </w:t>
                                          </w:r>
                                          <w:hyperlink r:id="rId35" w:history="1">
                                            <w:r w:rsidR="00672686" w:rsidRPr="00672686">
                                              <w:rPr>
                                                <w:rStyle w:val="Hyperlink"/>
                                                <w:rFonts w:ascii="Bookman Old Style" w:hAnsi="Bookman Old Style"/>
                                                <w:b/>
                                                <w:bCs/>
                                                <w:i/>
                                                <w:iCs/>
                                                <w:color w:val="FFFFFF" w:themeColor="background1"/>
                                                <w:sz w:val="24"/>
                                                <w:szCs w:val="24"/>
                                                <w:u w:val="none"/>
                                              </w:rPr>
                                              <w:t>Wallace_grover@yahoo.com</w:t>
                                            </w:r>
                                          </w:hyperlink>
                                        </w:p>
                                        <w:p w14:paraId="5C49E32A" w14:textId="3E176F7E" w:rsidR="00672686" w:rsidRPr="00672686" w:rsidRDefault="005A3A37" w:rsidP="00332921">
                                          <w:pPr>
                                            <w:spacing w:after="0" w:line="240" w:lineRule="auto"/>
                                            <w:jc w:val="center"/>
                                            <w:rPr>
                                              <w:rFonts w:ascii="Bookman Old Style" w:hAnsi="Bookman Old Style"/>
                                              <w:b/>
                                              <w:bCs/>
                                              <w:i/>
                                              <w:iCs/>
                                              <w:color w:val="FFFFFF" w:themeColor="background1"/>
                                              <w:sz w:val="24"/>
                                              <w:szCs w:val="24"/>
                                            </w:rPr>
                                          </w:pPr>
                                          <w:r w:rsidRPr="005A3A37">
                                            <w:rPr>
                                              <w:rFonts w:ascii="Bookman Old Style" w:hAnsi="Bookman Old Style"/>
                                              <w:b/>
                                              <w:bCs/>
                                              <w:i/>
                                              <w:iCs/>
                                              <w:color w:val="FFFFFF" w:themeColor="background1"/>
                                              <w:sz w:val="24"/>
                                              <w:szCs w:val="24"/>
                                            </w:rPr>
                                            <w:t>mcohens@sletteninc.com</w:t>
                                          </w:r>
                                        </w:p>
                                        <w:p w14:paraId="08CF128C" w14:textId="1B8EF5DE" w:rsidR="00672686" w:rsidRPr="00332921" w:rsidRDefault="00672686" w:rsidP="00332921">
                                          <w:pPr>
                                            <w:spacing w:after="0" w:line="240" w:lineRule="auto"/>
                                            <w:jc w:val="center"/>
                                            <w:rPr>
                                              <w:rFonts w:ascii="Bookman Old Style" w:hAnsi="Bookman Old Style"/>
                                              <w:b/>
                                              <w:bCs/>
                                              <w:i/>
                                              <w:iCs/>
                                              <w:color w:val="FFFFFF" w:themeColor="background1"/>
                                              <w:sz w:val="24"/>
                                              <w:szCs w:val="24"/>
                                              <w:u w:val="single"/>
                                            </w:rPr>
                                          </w:pPr>
                                        </w:p>
                                      </w:tc>
                                    </w:tr>
                                    <w:tr w:rsidR="00332921" w:rsidRPr="00332921" w14:paraId="04F709D9" w14:textId="77777777" w:rsidTr="005529A7">
                                      <w:trPr>
                                        <w:tblCellSpacing w:w="0" w:type="dxa"/>
                                      </w:trPr>
                                      <w:tc>
                                        <w:tcPr>
                                          <w:tcW w:w="0" w:type="auto"/>
                                        </w:tcPr>
                                        <w:p w14:paraId="3125749A" w14:textId="286C125A"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r w:rsidR="00332921" w:rsidRPr="00332921" w14:paraId="2CC21048" w14:textId="77777777" w:rsidTr="005529A7">
                                      <w:trPr>
                                        <w:tblCellSpacing w:w="0" w:type="dxa"/>
                                      </w:trPr>
                                      <w:tc>
                                        <w:tcPr>
                                          <w:tcW w:w="0" w:type="auto"/>
                                        </w:tcPr>
                                        <w:p w14:paraId="14416B67" w14:textId="5508DA04"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r w:rsidR="00332921" w:rsidRPr="00332921" w14:paraId="4D3885AE" w14:textId="77777777">
                                      <w:trPr>
                                        <w:trHeight w:val="60"/>
                                        <w:tblCellSpacing w:w="0" w:type="dxa"/>
                                      </w:trPr>
                                      <w:tc>
                                        <w:tcPr>
                                          <w:tcW w:w="0" w:type="auto"/>
                                          <w:vAlign w:val="center"/>
                                          <w:hideMark/>
                                        </w:tcPr>
                                        <w:p w14:paraId="2BF76709"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r w:rsidRPr="00332921">
                                            <w:rPr>
                                              <w:rFonts w:ascii="Bookman Old Style" w:hAnsi="Bookman Old Style"/>
                                              <w:b/>
                                              <w:bCs/>
                                              <w:i/>
                                              <w:iCs/>
                                              <w:color w:val="FFFFFF" w:themeColor="background1"/>
                                              <w:sz w:val="24"/>
                                              <w:szCs w:val="24"/>
                                              <w:u w:val="single"/>
                                            </w:rPr>
                                            <w:t> </w:t>
                                          </w:r>
                                        </w:p>
                                      </w:tc>
                                    </w:tr>
                                    <w:tr w:rsidR="00332921" w:rsidRPr="00332921" w14:paraId="593C8480" w14:textId="77777777">
                                      <w:trPr>
                                        <w:tblCellSpacing w:w="0" w:type="dxa"/>
                                      </w:trPr>
                                      <w:tc>
                                        <w:tcPr>
                                          <w:tcW w:w="0" w:type="auto"/>
                                          <w:hideMark/>
                                        </w:tcPr>
                                        <w:p w14:paraId="0C6D5402" w14:textId="2258389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bl>
                                  <w:p w14:paraId="01B4100D"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bl>
                            <w:p w14:paraId="4FB1B16E"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bl>
                      <w:p w14:paraId="1FDEECF1" w14:textId="77777777" w:rsidR="00332921" w:rsidRPr="00332921" w:rsidRDefault="00332921" w:rsidP="00332921">
                        <w:pPr>
                          <w:spacing w:after="0" w:line="240" w:lineRule="auto"/>
                          <w:jc w:val="center"/>
                          <w:rPr>
                            <w:rFonts w:ascii="Bookman Old Style" w:hAnsi="Bookman Old Style"/>
                            <w:b/>
                            <w:bCs/>
                            <w:i/>
                            <w:iCs/>
                            <w:color w:val="FFFFFF" w:themeColor="background1"/>
                            <w:sz w:val="24"/>
                            <w:szCs w:val="24"/>
                            <w:u w:val="single"/>
                          </w:rPr>
                        </w:pPr>
                      </w:p>
                    </w:tc>
                  </w:tr>
                </w:tbl>
                <w:p w14:paraId="6AC8038E" w14:textId="77777777" w:rsidR="00332921" w:rsidRPr="00332921" w:rsidRDefault="00332921" w:rsidP="00332921">
                  <w:pPr>
                    <w:spacing w:after="0" w:line="240" w:lineRule="auto"/>
                    <w:jc w:val="center"/>
                    <w:rPr>
                      <w:rFonts w:ascii="Bookman Old Style" w:hAnsi="Bookman Old Style"/>
                      <w:b/>
                      <w:bCs/>
                      <w:i/>
                      <w:iCs/>
                      <w:color w:val="0070C0"/>
                      <w:sz w:val="24"/>
                      <w:szCs w:val="24"/>
                      <w:u w:val="single"/>
                    </w:rPr>
                  </w:pPr>
                </w:p>
              </w:tc>
            </w:tr>
          </w:tbl>
          <w:p w14:paraId="497613A2" w14:textId="77777777" w:rsidR="00332921" w:rsidRPr="00332921" w:rsidRDefault="00332921" w:rsidP="00332921">
            <w:pPr>
              <w:spacing w:after="0" w:line="240" w:lineRule="auto"/>
              <w:jc w:val="center"/>
              <w:rPr>
                <w:rFonts w:ascii="Bookman Old Style" w:hAnsi="Bookman Old Style"/>
                <w:b/>
                <w:bCs/>
                <w:i/>
                <w:iCs/>
                <w:color w:val="0070C0"/>
                <w:sz w:val="24"/>
                <w:szCs w:val="24"/>
                <w:u w:val="single"/>
              </w:rPr>
            </w:pPr>
          </w:p>
        </w:tc>
      </w:tr>
    </w:tbl>
    <w:p w14:paraId="6AF9F067" w14:textId="77777777" w:rsidR="00754822" w:rsidRPr="00332921" w:rsidRDefault="00754822" w:rsidP="00BC1BC6">
      <w:pPr>
        <w:spacing w:after="0" w:line="240" w:lineRule="auto"/>
        <w:jc w:val="center"/>
        <w:rPr>
          <w:rFonts w:ascii="Bookman Old Style" w:hAnsi="Bookman Old Style"/>
          <w:b/>
          <w:bCs/>
          <w:i/>
          <w:iCs/>
          <w:color w:val="0070C0"/>
          <w:sz w:val="24"/>
          <w:szCs w:val="24"/>
          <w:u w:val="single"/>
        </w:rPr>
      </w:pPr>
    </w:p>
    <w:p w14:paraId="40D94E83" w14:textId="77777777" w:rsidR="00754822" w:rsidRDefault="00754822" w:rsidP="00BC1BC6">
      <w:pPr>
        <w:spacing w:after="0" w:line="240" w:lineRule="auto"/>
        <w:jc w:val="center"/>
        <w:rPr>
          <w:rFonts w:ascii="Bookman Old Style" w:hAnsi="Bookman Old Style"/>
          <w:b/>
          <w:bCs/>
          <w:i/>
          <w:iCs/>
          <w:color w:val="0070C0"/>
          <w:sz w:val="36"/>
          <w:szCs w:val="36"/>
          <w:u w:val="single"/>
        </w:rPr>
      </w:pPr>
    </w:p>
    <w:p w14:paraId="5396D82D" w14:textId="77777777" w:rsidR="00754822" w:rsidRDefault="00754822" w:rsidP="00BC1BC6">
      <w:pPr>
        <w:spacing w:after="0" w:line="240" w:lineRule="auto"/>
        <w:jc w:val="center"/>
        <w:rPr>
          <w:rFonts w:ascii="Bookman Old Style" w:hAnsi="Bookman Old Style"/>
          <w:b/>
          <w:bCs/>
          <w:i/>
          <w:iCs/>
          <w:color w:val="0070C0"/>
          <w:sz w:val="36"/>
          <w:szCs w:val="36"/>
          <w:u w:val="single"/>
        </w:rPr>
      </w:pPr>
    </w:p>
    <w:p w14:paraId="040EF03D" w14:textId="2BE7652A" w:rsidR="00596725" w:rsidRDefault="00BC1BC6" w:rsidP="00732EFA">
      <w:pPr>
        <w:spacing w:after="0" w:line="240" w:lineRule="auto"/>
        <w:jc w:val="center"/>
        <w:rPr>
          <w:rFonts w:ascii="Bookman Old Style" w:hAnsi="Bookman Old Style"/>
          <w:b/>
          <w:bCs/>
          <w:i/>
          <w:iCs/>
          <w:color w:val="0000FF"/>
          <w:sz w:val="40"/>
          <w:szCs w:val="40"/>
        </w:rPr>
      </w:pPr>
      <w:r w:rsidRPr="007C28DF">
        <w:rPr>
          <w:rFonts w:ascii="Bookman Old Style" w:hAnsi="Bookman Old Style"/>
          <w:b/>
          <w:bCs/>
          <w:i/>
          <w:iCs/>
          <w:color w:val="0000FF"/>
          <w:sz w:val="40"/>
          <w:szCs w:val="40"/>
        </w:rPr>
        <w:t>THANK YOU</w:t>
      </w:r>
    </w:p>
    <w:sectPr w:rsidR="00596725" w:rsidSect="0096219D">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roximaNova">
    <w:altName w:val="Cambria"/>
    <w:panose1 w:val="00000000000000000000"/>
    <w:charset w:val="00"/>
    <w:family w:val="roman"/>
    <w:notTrueType/>
    <w:pitch w:val="default"/>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0C"/>
    <w:multiLevelType w:val="hybridMultilevel"/>
    <w:tmpl w:val="337EB414"/>
    <w:lvl w:ilvl="0" w:tplc="7E22706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20E64"/>
    <w:multiLevelType w:val="hybridMultilevel"/>
    <w:tmpl w:val="ADBC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7B65"/>
    <w:multiLevelType w:val="multilevel"/>
    <w:tmpl w:val="583E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D7035B"/>
    <w:multiLevelType w:val="hybridMultilevel"/>
    <w:tmpl w:val="EE62D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4C7ADB"/>
    <w:multiLevelType w:val="hybridMultilevel"/>
    <w:tmpl w:val="52BA1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84599"/>
    <w:multiLevelType w:val="multilevel"/>
    <w:tmpl w:val="8690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46C97"/>
    <w:multiLevelType w:val="multilevel"/>
    <w:tmpl w:val="7AE8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74C1F"/>
    <w:multiLevelType w:val="multilevel"/>
    <w:tmpl w:val="1E8A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C6D0D"/>
    <w:multiLevelType w:val="multilevel"/>
    <w:tmpl w:val="D05C1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122ACE"/>
    <w:multiLevelType w:val="multilevel"/>
    <w:tmpl w:val="D624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C20CD"/>
    <w:multiLevelType w:val="hybridMultilevel"/>
    <w:tmpl w:val="297E4EE0"/>
    <w:lvl w:ilvl="0" w:tplc="5598FDF4">
      <w:start w:val="5"/>
      <w:numFmt w:val="bullet"/>
      <w:lvlText w:val=""/>
      <w:lvlJc w:val="left"/>
      <w:pPr>
        <w:ind w:left="720" w:hanging="360"/>
      </w:pPr>
      <w:rPr>
        <w:rFonts w:ascii="Symbol" w:eastAsia="Times New Roman" w:hAnsi="Symbol"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F099C"/>
    <w:multiLevelType w:val="multilevel"/>
    <w:tmpl w:val="B3404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644FFC"/>
    <w:multiLevelType w:val="multilevel"/>
    <w:tmpl w:val="689A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34EF4"/>
    <w:multiLevelType w:val="multilevel"/>
    <w:tmpl w:val="49B4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4B5672"/>
    <w:multiLevelType w:val="multilevel"/>
    <w:tmpl w:val="2676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A103C5"/>
    <w:multiLevelType w:val="hybridMultilevel"/>
    <w:tmpl w:val="8D7410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853F8"/>
    <w:multiLevelType w:val="multilevel"/>
    <w:tmpl w:val="35A2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C4ED1"/>
    <w:multiLevelType w:val="multilevel"/>
    <w:tmpl w:val="FF1A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8753C"/>
    <w:multiLevelType w:val="multilevel"/>
    <w:tmpl w:val="A992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602F0E"/>
    <w:multiLevelType w:val="multilevel"/>
    <w:tmpl w:val="E240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10B64"/>
    <w:multiLevelType w:val="multilevel"/>
    <w:tmpl w:val="3682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742AC9"/>
    <w:multiLevelType w:val="multilevel"/>
    <w:tmpl w:val="2802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9F27C6"/>
    <w:multiLevelType w:val="multilevel"/>
    <w:tmpl w:val="44B07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BD5EEB"/>
    <w:multiLevelType w:val="multilevel"/>
    <w:tmpl w:val="4522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F12712"/>
    <w:multiLevelType w:val="multilevel"/>
    <w:tmpl w:val="503A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F0141"/>
    <w:multiLevelType w:val="multilevel"/>
    <w:tmpl w:val="A26E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3F0FD5"/>
    <w:multiLevelType w:val="multilevel"/>
    <w:tmpl w:val="35BE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112153"/>
    <w:multiLevelType w:val="multilevel"/>
    <w:tmpl w:val="6E20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370EAA"/>
    <w:multiLevelType w:val="multilevel"/>
    <w:tmpl w:val="9608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10CEF"/>
    <w:multiLevelType w:val="multilevel"/>
    <w:tmpl w:val="9E3AA5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426787">
    <w:abstractNumId w:val="0"/>
  </w:num>
  <w:num w:numId="2" w16cid:durableId="667173102">
    <w:abstractNumId w:val="4"/>
  </w:num>
  <w:num w:numId="3" w16cid:durableId="291138617">
    <w:abstractNumId w:val="3"/>
  </w:num>
  <w:num w:numId="4" w16cid:durableId="217395736">
    <w:abstractNumId w:val="2"/>
  </w:num>
  <w:num w:numId="5" w16cid:durableId="49309164">
    <w:abstractNumId w:val="22"/>
  </w:num>
  <w:num w:numId="6" w16cid:durableId="394015587">
    <w:abstractNumId w:val="10"/>
  </w:num>
  <w:num w:numId="7" w16cid:durableId="1622343957">
    <w:abstractNumId w:val="8"/>
  </w:num>
  <w:num w:numId="8" w16cid:durableId="903759414">
    <w:abstractNumId w:val="29"/>
  </w:num>
  <w:num w:numId="9" w16cid:durableId="100684950">
    <w:abstractNumId w:val="1"/>
  </w:num>
  <w:num w:numId="10" w16cid:durableId="675377518">
    <w:abstractNumId w:val="15"/>
  </w:num>
  <w:num w:numId="11" w16cid:durableId="219248397">
    <w:abstractNumId w:val="27"/>
  </w:num>
  <w:num w:numId="12" w16cid:durableId="1015037810">
    <w:abstractNumId w:val="24"/>
  </w:num>
  <w:num w:numId="13" w16cid:durableId="512887177">
    <w:abstractNumId w:val="6"/>
  </w:num>
  <w:num w:numId="14" w16cid:durableId="1500925816">
    <w:abstractNumId w:val="21"/>
  </w:num>
  <w:num w:numId="15" w16cid:durableId="227229487">
    <w:abstractNumId w:val="13"/>
  </w:num>
  <w:num w:numId="16" w16cid:durableId="119341925">
    <w:abstractNumId w:val="9"/>
  </w:num>
  <w:num w:numId="17" w16cid:durableId="1994092268">
    <w:abstractNumId w:val="7"/>
  </w:num>
  <w:num w:numId="18" w16cid:durableId="1294167225">
    <w:abstractNumId w:val="5"/>
  </w:num>
  <w:num w:numId="19" w16cid:durableId="801114621">
    <w:abstractNumId w:val="12"/>
  </w:num>
  <w:num w:numId="20" w16cid:durableId="1759522283">
    <w:abstractNumId w:val="26"/>
  </w:num>
  <w:num w:numId="21" w16cid:durableId="1692797079">
    <w:abstractNumId w:val="25"/>
  </w:num>
  <w:num w:numId="22" w16cid:durableId="857350640">
    <w:abstractNumId w:val="18"/>
  </w:num>
  <w:num w:numId="23" w16cid:durableId="90316107">
    <w:abstractNumId w:val="20"/>
  </w:num>
  <w:num w:numId="24" w16cid:durableId="1715155578">
    <w:abstractNumId w:val="14"/>
  </w:num>
  <w:num w:numId="25" w16cid:durableId="589244168">
    <w:abstractNumId w:val="23"/>
  </w:num>
  <w:num w:numId="26" w16cid:durableId="1806971963">
    <w:abstractNumId w:val="16"/>
  </w:num>
  <w:num w:numId="27" w16cid:durableId="1254165676">
    <w:abstractNumId w:val="28"/>
  </w:num>
  <w:num w:numId="28" w16cid:durableId="964508620">
    <w:abstractNumId w:val="19"/>
  </w:num>
  <w:num w:numId="29" w16cid:durableId="1200241401">
    <w:abstractNumId w:val="11"/>
  </w:num>
  <w:num w:numId="30" w16cid:durableId="3681859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AA"/>
    <w:rsid w:val="000024AA"/>
    <w:rsid w:val="00021A70"/>
    <w:rsid w:val="00026A1D"/>
    <w:rsid w:val="00050EB4"/>
    <w:rsid w:val="0005470B"/>
    <w:rsid w:val="00056FD8"/>
    <w:rsid w:val="000604E1"/>
    <w:rsid w:val="00060C31"/>
    <w:rsid w:val="000643CE"/>
    <w:rsid w:val="00070346"/>
    <w:rsid w:val="0007159A"/>
    <w:rsid w:val="00081D2F"/>
    <w:rsid w:val="000837A6"/>
    <w:rsid w:val="00092D39"/>
    <w:rsid w:val="000943F4"/>
    <w:rsid w:val="000A4322"/>
    <w:rsid w:val="000A5AB5"/>
    <w:rsid w:val="000A5FB9"/>
    <w:rsid w:val="000B6E75"/>
    <w:rsid w:val="000C0F59"/>
    <w:rsid w:val="000D5F08"/>
    <w:rsid w:val="000E11CC"/>
    <w:rsid w:val="000E35CC"/>
    <w:rsid w:val="000E7D19"/>
    <w:rsid w:val="000F500D"/>
    <w:rsid w:val="000F5ED8"/>
    <w:rsid w:val="000F7C70"/>
    <w:rsid w:val="001024F8"/>
    <w:rsid w:val="0010483F"/>
    <w:rsid w:val="00106FB1"/>
    <w:rsid w:val="0011293F"/>
    <w:rsid w:val="00113470"/>
    <w:rsid w:val="001137EB"/>
    <w:rsid w:val="00121F28"/>
    <w:rsid w:val="00122CF7"/>
    <w:rsid w:val="00124644"/>
    <w:rsid w:val="00127649"/>
    <w:rsid w:val="00130DFF"/>
    <w:rsid w:val="001376C4"/>
    <w:rsid w:val="001455BE"/>
    <w:rsid w:val="00145B96"/>
    <w:rsid w:val="00151123"/>
    <w:rsid w:val="0015289E"/>
    <w:rsid w:val="001533E5"/>
    <w:rsid w:val="00153EB4"/>
    <w:rsid w:val="001571E8"/>
    <w:rsid w:val="00165EDB"/>
    <w:rsid w:val="00171A0B"/>
    <w:rsid w:val="00171AAF"/>
    <w:rsid w:val="00173F51"/>
    <w:rsid w:val="00173F8E"/>
    <w:rsid w:val="00174DEC"/>
    <w:rsid w:val="00176F86"/>
    <w:rsid w:val="00181D3E"/>
    <w:rsid w:val="00184ADE"/>
    <w:rsid w:val="00184E9A"/>
    <w:rsid w:val="0019017A"/>
    <w:rsid w:val="00191888"/>
    <w:rsid w:val="001931E9"/>
    <w:rsid w:val="001932E0"/>
    <w:rsid w:val="00194BF2"/>
    <w:rsid w:val="001A23D8"/>
    <w:rsid w:val="001A3C26"/>
    <w:rsid w:val="001A3CEC"/>
    <w:rsid w:val="001A57E5"/>
    <w:rsid w:val="001A765C"/>
    <w:rsid w:val="001B1196"/>
    <w:rsid w:val="001C0088"/>
    <w:rsid w:val="001C0A08"/>
    <w:rsid w:val="001C420B"/>
    <w:rsid w:val="001C45B8"/>
    <w:rsid w:val="001D1BD8"/>
    <w:rsid w:val="001D1C26"/>
    <w:rsid w:val="001D6435"/>
    <w:rsid w:val="001E01F9"/>
    <w:rsid w:val="001E4924"/>
    <w:rsid w:val="001E7C31"/>
    <w:rsid w:val="001F1B65"/>
    <w:rsid w:val="001F44CB"/>
    <w:rsid w:val="001F4946"/>
    <w:rsid w:val="001F4A66"/>
    <w:rsid w:val="001F4ACF"/>
    <w:rsid w:val="001F4CC1"/>
    <w:rsid w:val="001F6E3E"/>
    <w:rsid w:val="00205805"/>
    <w:rsid w:val="00206E11"/>
    <w:rsid w:val="0021260D"/>
    <w:rsid w:val="00212773"/>
    <w:rsid w:val="00230B4D"/>
    <w:rsid w:val="0024080A"/>
    <w:rsid w:val="00242A0E"/>
    <w:rsid w:val="002432D1"/>
    <w:rsid w:val="00255DF6"/>
    <w:rsid w:val="002571E2"/>
    <w:rsid w:val="00261929"/>
    <w:rsid w:val="002679A9"/>
    <w:rsid w:val="00267BA7"/>
    <w:rsid w:val="002715BB"/>
    <w:rsid w:val="002720E9"/>
    <w:rsid w:val="0028100E"/>
    <w:rsid w:val="002816E6"/>
    <w:rsid w:val="0029158B"/>
    <w:rsid w:val="002A01F1"/>
    <w:rsid w:val="002A5B6B"/>
    <w:rsid w:val="002B12BC"/>
    <w:rsid w:val="002B608E"/>
    <w:rsid w:val="002B61DB"/>
    <w:rsid w:val="002B72AD"/>
    <w:rsid w:val="002B7639"/>
    <w:rsid w:val="002B7C07"/>
    <w:rsid w:val="002C4A95"/>
    <w:rsid w:val="002C57FA"/>
    <w:rsid w:val="002F26E1"/>
    <w:rsid w:val="002F529F"/>
    <w:rsid w:val="0030192D"/>
    <w:rsid w:val="0032336D"/>
    <w:rsid w:val="003247BE"/>
    <w:rsid w:val="00332921"/>
    <w:rsid w:val="00340713"/>
    <w:rsid w:val="00345549"/>
    <w:rsid w:val="00351694"/>
    <w:rsid w:val="00361430"/>
    <w:rsid w:val="003626A6"/>
    <w:rsid w:val="00371359"/>
    <w:rsid w:val="00372A42"/>
    <w:rsid w:val="0037521E"/>
    <w:rsid w:val="0038254B"/>
    <w:rsid w:val="0038514C"/>
    <w:rsid w:val="0039195B"/>
    <w:rsid w:val="003940E0"/>
    <w:rsid w:val="00394B0B"/>
    <w:rsid w:val="003A4568"/>
    <w:rsid w:val="003A4910"/>
    <w:rsid w:val="003A5DE0"/>
    <w:rsid w:val="003C4FB6"/>
    <w:rsid w:val="003D1FFE"/>
    <w:rsid w:val="003D4D0D"/>
    <w:rsid w:val="003E7061"/>
    <w:rsid w:val="00400CE6"/>
    <w:rsid w:val="0040269D"/>
    <w:rsid w:val="00402976"/>
    <w:rsid w:val="00404773"/>
    <w:rsid w:val="004054E4"/>
    <w:rsid w:val="00410954"/>
    <w:rsid w:val="00411F00"/>
    <w:rsid w:val="004124C6"/>
    <w:rsid w:val="00420F48"/>
    <w:rsid w:val="00422E41"/>
    <w:rsid w:val="004231D2"/>
    <w:rsid w:val="004346CF"/>
    <w:rsid w:val="00437A0C"/>
    <w:rsid w:val="00441B18"/>
    <w:rsid w:val="00447AF1"/>
    <w:rsid w:val="0045466D"/>
    <w:rsid w:val="00454E8E"/>
    <w:rsid w:val="00460544"/>
    <w:rsid w:val="004605EA"/>
    <w:rsid w:val="00464626"/>
    <w:rsid w:val="00464FC6"/>
    <w:rsid w:val="00467146"/>
    <w:rsid w:val="00470CE0"/>
    <w:rsid w:val="004731F6"/>
    <w:rsid w:val="00474E17"/>
    <w:rsid w:val="004866B4"/>
    <w:rsid w:val="004878E6"/>
    <w:rsid w:val="0049660B"/>
    <w:rsid w:val="004A3376"/>
    <w:rsid w:val="004A58EF"/>
    <w:rsid w:val="004B45AD"/>
    <w:rsid w:val="004B4C9F"/>
    <w:rsid w:val="004B5EE3"/>
    <w:rsid w:val="004B7DBA"/>
    <w:rsid w:val="004C0DA9"/>
    <w:rsid w:val="004D15B8"/>
    <w:rsid w:val="004D22DB"/>
    <w:rsid w:val="004D238C"/>
    <w:rsid w:val="004D6516"/>
    <w:rsid w:val="004D70E2"/>
    <w:rsid w:val="004E2481"/>
    <w:rsid w:val="004E5580"/>
    <w:rsid w:val="004F004F"/>
    <w:rsid w:val="004F0E31"/>
    <w:rsid w:val="0050469F"/>
    <w:rsid w:val="0050713A"/>
    <w:rsid w:val="005106D1"/>
    <w:rsid w:val="00515557"/>
    <w:rsid w:val="0053234A"/>
    <w:rsid w:val="00534C0C"/>
    <w:rsid w:val="00536DD6"/>
    <w:rsid w:val="0055043A"/>
    <w:rsid w:val="005529A7"/>
    <w:rsid w:val="00554E25"/>
    <w:rsid w:val="0056366A"/>
    <w:rsid w:val="0057057D"/>
    <w:rsid w:val="0057452A"/>
    <w:rsid w:val="00583093"/>
    <w:rsid w:val="0058517A"/>
    <w:rsid w:val="0059114C"/>
    <w:rsid w:val="00592437"/>
    <w:rsid w:val="00596725"/>
    <w:rsid w:val="005A025F"/>
    <w:rsid w:val="005A27A0"/>
    <w:rsid w:val="005A3A37"/>
    <w:rsid w:val="005A60B6"/>
    <w:rsid w:val="005A66C4"/>
    <w:rsid w:val="005A68D6"/>
    <w:rsid w:val="005B4259"/>
    <w:rsid w:val="005B78C7"/>
    <w:rsid w:val="005D3540"/>
    <w:rsid w:val="005D3784"/>
    <w:rsid w:val="005D448E"/>
    <w:rsid w:val="005D77CD"/>
    <w:rsid w:val="005E0B9C"/>
    <w:rsid w:val="005E1E91"/>
    <w:rsid w:val="005E3037"/>
    <w:rsid w:val="005E4CD4"/>
    <w:rsid w:val="005F142D"/>
    <w:rsid w:val="005F3F66"/>
    <w:rsid w:val="00600CF1"/>
    <w:rsid w:val="00615728"/>
    <w:rsid w:val="00615DBF"/>
    <w:rsid w:val="00621B5E"/>
    <w:rsid w:val="00623E8E"/>
    <w:rsid w:val="00626099"/>
    <w:rsid w:val="00626A17"/>
    <w:rsid w:val="006343A5"/>
    <w:rsid w:val="00635E7A"/>
    <w:rsid w:val="00650543"/>
    <w:rsid w:val="00654B9E"/>
    <w:rsid w:val="00657324"/>
    <w:rsid w:val="00661DBF"/>
    <w:rsid w:val="006628D3"/>
    <w:rsid w:val="00672686"/>
    <w:rsid w:val="00673744"/>
    <w:rsid w:val="00674B4A"/>
    <w:rsid w:val="00692C01"/>
    <w:rsid w:val="00694F53"/>
    <w:rsid w:val="006963F0"/>
    <w:rsid w:val="0069730D"/>
    <w:rsid w:val="006A1376"/>
    <w:rsid w:val="006A4B8F"/>
    <w:rsid w:val="006B2DAF"/>
    <w:rsid w:val="006C43D5"/>
    <w:rsid w:val="006C50AA"/>
    <w:rsid w:val="006E0E38"/>
    <w:rsid w:val="006E525D"/>
    <w:rsid w:val="006E58F8"/>
    <w:rsid w:val="006F15BD"/>
    <w:rsid w:val="006F41A5"/>
    <w:rsid w:val="0070445A"/>
    <w:rsid w:val="00705D24"/>
    <w:rsid w:val="007123BA"/>
    <w:rsid w:val="00727ED5"/>
    <w:rsid w:val="00732EFA"/>
    <w:rsid w:val="00736FAD"/>
    <w:rsid w:val="007450CD"/>
    <w:rsid w:val="00745302"/>
    <w:rsid w:val="00747B08"/>
    <w:rsid w:val="00751C04"/>
    <w:rsid w:val="0075278A"/>
    <w:rsid w:val="00754822"/>
    <w:rsid w:val="00755925"/>
    <w:rsid w:val="00756083"/>
    <w:rsid w:val="007628D4"/>
    <w:rsid w:val="00767063"/>
    <w:rsid w:val="00776859"/>
    <w:rsid w:val="00777810"/>
    <w:rsid w:val="00787FA4"/>
    <w:rsid w:val="007A19D9"/>
    <w:rsid w:val="007A3EB1"/>
    <w:rsid w:val="007A46DD"/>
    <w:rsid w:val="007A4B52"/>
    <w:rsid w:val="007B05BA"/>
    <w:rsid w:val="007B6FDF"/>
    <w:rsid w:val="007C16E4"/>
    <w:rsid w:val="007C4708"/>
    <w:rsid w:val="007D00D6"/>
    <w:rsid w:val="007D086E"/>
    <w:rsid w:val="007D2FBE"/>
    <w:rsid w:val="007D65B9"/>
    <w:rsid w:val="007E402F"/>
    <w:rsid w:val="007E64D4"/>
    <w:rsid w:val="007E693A"/>
    <w:rsid w:val="007F594C"/>
    <w:rsid w:val="007F6CB5"/>
    <w:rsid w:val="00800BD9"/>
    <w:rsid w:val="00811640"/>
    <w:rsid w:val="008153DA"/>
    <w:rsid w:val="00815DEA"/>
    <w:rsid w:val="00816AB6"/>
    <w:rsid w:val="00833F3C"/>
    <w:rsid w:val="008340E4"/>
    <w:rsid w:val="008405CC"/>
    <w:rsid w:val="00843363"/>
    <w:rsid w:val="0085435E"/>
    <w:rsid w:val="0086657F"/>
    <w:rsid w:val="00866B9A"/>
    <w:rsid w:val="00871C7B"/>
    <w:rsid w:val="008747DF"/>
    <w:rsid w:val="008824BE"/>
    <w:rsid w:val="008A16FA"/>
    <w:rsid w:val="008C3D43"/>
    <w:rsid w:val="008D44DC"/>
    <w:rsid w:val="008D78BF"/>
    <w:rsid w:val="008E2D10"/>
    <w:rsid w:val="008E5D28"/>
    <w:rsid w:val="008F6C49"/>
    <w:rsid w:val="009043CA"/>
    <w:rsid w:val="00931515"/>
    <w:rsid w:val="009331C1"/>
    <w:rsid w:val="00936530"/>
    <w:rsid w:val="009461EE"/>
    <w:rsid w:val="0096219D"/>
    <w:rsid w:val="00964A14"/>
    <w:rsid w:val="00974BEE"/>
    <w:rsid w:val="00984BE4"/>
    <w:rsid w:val="009A1281"/>
    <w:rsid w:val="009A54DD"/>
    <w:rsid w:val="009B1F09"/>
    <w:rsid w:val="009B21F6"/>
    <w:rsid w:val="009B28D2"/>
    <w:rsid w:val="009B2DA2"/>
    <w:rsid w:val="009B457B"/>
    <w:rsid w:val="009C2478"/>
    <w:rsid w:val="009D1AD7"/>
    <w:rsid w:val="009D3B90"/>
    <w:rsid w:val="009D47E8"/>
    <w:rsid w:val="009D53E8"/>
    <w:rsid w:val="009D6A2F"/>
    <w:rsid w:val="009E1E07"/>
    <w:rsid w:val="00A034C2"/>
    <w:rsid w:val="00A10BF2"/>
    <w:rsid w:val="00A2396A"/>
    <w:rsid w:val="00A24BAF"/>
    <w:rsid w:val="00A40100"/>
    <w:rsid w:val="00A438F8"/>
    <w:rsid w:val="00A57ADE"/>
    <w:rsid w:val="00A62C44"/>
    <w:rsid w:val="00A80562"/>
    <w:rsid w:val="00A83AE8"/>
    <w:rsid w:val="00A851F9"/>
    <w:rsid w:val="00A92D4D"/>
    <w:rsid w:val="00AA5854"/>
    <w:rsid w:val="00AA5E97"/>
    <w:rsid w:val="00AA6AB0"/>
    <w:rsid w:val="00AA7B25"/>
    <w:rsid w:val="00AB0A83"/>
    <w:rsid w:val="00AB33AD"/>
    <w:rsid w:val="00AC0A20"/>
    <w:rsid w:val="00AC0AEE"/>
    <w:rsid w:val="00AD1DE3"/>
    <w:rsid w:val="00AE2250"/>
    <w:rsid w:val="00AE23AD"/>
    <w:rsid w:val="00AE70E1"/>
    <w:rsid w:val="00AF37CC"/>
    <w:rsid w:val="00AF541A"/>
    <w:rsid w:val="00B11D4E"/>
    <w:rsid w:val="00B12BFA"/>
    <w:rsid w:val="00B25C07"/>
    <w:rsid w:val="00B30649"/>
    <w:rsid w:val="00B32A0A"/>
    <w:rsid w:val="00B32E61"/>
    <w:rsid w:val="00B3508E"/>
    <w:rsid w:val="00B4114F"/>
    <w:rsid w:val="00B446B1"/>
    <w:rsid w:val="00B52309"/>
    <w:rsid w:val="00B54A70"/>
    <w:rsid w:val="00B61497"/>
    <w:rsid w:val="00B644D1"/>
    <w:rsid w:val="00B65AD0"/>
    <w:rsid w:val="00B740BD"/>
    <w:rsid w:val="00B80D98"/>
    <w:rsid w:val="00B837B1"/>
    <w:rsid w:val="00B8449A"/>
    <w:rsid w:val="00B85172"/>
    <w:rsid w:val="00B9269D"/>
    <w:rsid w:val="00BA3E08"/>
    <w:rsid w:val="00BA7F92"/>
    <w:rsid w:val="00BB1548"/>
    <w:rsid w:val="00BC0FB1"/>
    <w:rsid w:val="00BC1BC6"/>
    <w:rsid w:val="00BC583A"/>
    <w:rsid w:val="00BD0640"/>
    <w:rsid w:val="00BD44D3"/>
    <w:rsid w:val="00BD5990"/>
    <w:rsid w:val="00BE1D94"/>
    <w:rsid w:val="00BF125F"/>
    <w:rsid w:val="00C03226"/>
    <w:rsid w:val="00C07BDB"/>
    <w:rsid w:val="00C100EE"/>
    <w:rsid w:val="00C22769"/>
    <w:rsid w:val="00C30FB4"/>
    <w:rsid w:val="00C33BBF"/>
    <w:rsid w:val="00C340D7"/>
    <w:rsid w:val="00C34F54"/>
    <w:rsid w:val="00C47C44"/>
    <w:rsid w:val="00C5497E"/>
    <w:rsid w:val="00C5694C"/>
    <w:rsid w:val="00C61318"/>
    <w:rsid w:val="00C622B6"/>
    <w:rsid w:val="00C707EA"/>
    <w:rsid w:val="00C71469"/>
    <w:rsid w:val="00C8700E"/>
    <w:rsid w:val="00C8767B"/>
    <w:rsid w:val="00C916B3"/>
    <w:rsid w:val="00C91A92"/>
    <w:rsid w:val="00C94535"/>
    <w:rsid w:val="00CA2FCF"/>
    <w:rsid w:val="00CB657B"/>
    <w:rsid w:val="00CC15D8"/>
    <w:rsid w:val="00CC7EF1"/>
    <w:rsid w:val="00CD1E19"/>
    <w:rsid w:val="00CD24B1"/>
    <w:rsid w:val="00CD3D40"/>
    <w:rsid w:val="00CD5AA4"/>
    <w:rsid w:val="00CE248F"/>
    <w:rsid w:val="00CE59EF"/>
    <w:rsid w:val="00CF3FE3"/>
    <w:rsid w:val="00CF53D1"/>
    <w:rsid w:val="00D005D0"/>
    <w:rsid w:val="00D03C25"/>
    <w:rsid w:val="00D15C17"/>
    <w:rsid w:val="00D1640B"/>
    <w:rsid w:val="00D167CA"/>
    <w:rsid w:val="00D23C76"/>
    <w:rsid w:val="00D24FD6"/>
    <w:rsid w:val="00D300B7"/>
    <w:rsid w:val="00D32704"/>
    <w:rsid w:val="00D55189"/>
    <w:rsid w:val="00D6747B"/>
    <w:rsid w:val="00D80A5E"/>
    <w:rsid w:val="00D80CD4"/>
    <w:rsid w:val="00D84AC6"/>
    <w:rsid w:val="00D8797C"/>
    <w:rsid w:val="00D91C0C"/>
    <w:rsid w:val="00D97CBD"/>
    <w:rsid w:val="00D97F8E"/>
    <w:rsid w:val="00DA1140"/>
    <w:rsid w:val="00DA22A4"/>
    <w:rsid w:val="00DA45D0"/>
    <w:rsid w:val="00DB1F12"/>
    <w:rsid w:val="00DD3EA3"/>
    <w:rsid w:val="00DE1F88"/>
    <w:rsid w:val="00DF6653"/>
    <w:rsid w:val="00DF6C2C"/>
    <w:rsid w:val="00E06805"/>
    <w:rsid w:val="00E06B45"/>
    <w:rsid w:val="00E123D1"/>
    <w:rsid w:val="00E15C29"/>
    <w:rsid w:val="00E16D75"/>
    <w:rsid w:val="00E20CA1"/>
    <w:rsid w:val="00E24BC5"/>
    <w:rsid w:val="00E3441A"/>
    <w:rsid w:val="00E408E2"/>
    <w:rsid w:val="00E516B0"/>
    <w:rsid w:val="00E56200"/>
    <w:rsid w:val="00E5799D"/>
    <w:rsid w:val="00E638F0"/>
    <w:rsid w:val="00E64F59"/>
    <w:rsid w:val="00E70C6A"/>
    <w:rsid w:val="00E729BA"/>
    <w:rsid w:val="00E82B87"/>
    <w:rsid w:val="00E840CB"/>
    <w:rsid w:val="00E91E72"/>
    <w:rsid w:val="00E95106"/>
    <w:rsid w:val="00EA0092"/>
    <w:rsid w:val="00EA095C"/>
    <w:rsid w:val="00EB047F"/>
    <w:rsid w:val="00EC618F"/>
    <w:rsid w:val="00ED0221"/>
    <w:rsid w:val="00ED1B3E"/>
    <w:rsid w:val="00ED1DD6"/>
    <w:rsid w:val="00ED7FA3"/>
    <w:rsid w:val="00EE10A3"/>
    <w:rsid w:val="00EF0574"/>
    <w:rsid w:val="00EF6206"/>
    <w:rsid w:val="00EF7000"/>
    <w:rsid w:val="00F009D8"/>
    <w:rsid w:val="00F03A40"/>
    <w:rsid w:val="00F06955"/>
    <w:rsid w:val="00F06A70"/>
    <w:rsid w:val="00F07AF4"/>
    <w:rsid w:val="00F320A0"/>
    <w:rsid w:val="00F44EA0"/>
    <w:rsid w:val="00F47267"/>
    <w:rsid w:val="00F55D6D"/>
    <w:rsid w:val="00F66751"/>
    <w:rsid w:val="00F711D7"/>
    <w:rsid w:val="00F726F2"/>
    <w:rsid w:val="00F72AE1"/>
    <w:rsid w:val="00F74446"/>
    <w:rsid w:val="00F7490A"/>
    <w:rsid w:val="00F8694A"/>
    <w:rsid w:val="00F93DFB"/>
    <w:rsid w:val="00FB3513"/>
    <w:rsid w:val="00FB6322"/>
    <w:rsid w:val="00FB648D"/>
    <w:rsid w:val="00FD18FC"/>
    <w:rsid w:val="00FD1DC4"/>
    <w:rsid w:val="00FD28B0"/>
    <w:rsid w:val="00FD3A60"/>
    <w:rsid w:val="00FE3CEA"/>
    <w:rsid w:val="00FE6C52"/>
    <w:rsid w:val="00FF1DAA"/>
    <w:rsid w:val="00FF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D62A"/>
  <w15:chartTrackingRefBased/>
  <w15:docId w15:val="{922B8E0A-1797-4EE8-A6D6-E35127AE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A9"/>
  </w:style>
  <w:style w:type="paragraph" w:styleId="Heading1">
    <w:name w:val="heading 1"/>
    <w:basedOn w:val="Normal"/>
    <w:next w:val="Normal"/>
    <w:link w:val="Heading1Char"/>
    <w:uiPriority w:val="9"/>
    <w:qFormat/>
    <w:rsid w:val="00454E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B04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63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0B7"/>
    <w:pPr>
      <w:ind w:left="720"/>
      <w:contextualSpacing/>
    </w:pPr>
  </w:style>
  <w:style w:type="character" w:customStyle="1" w:styleId="Heading1Char">
    <w:name w:val="Heading 1 Char"/>
    <w:basedOn w:val="DefaultParagraphFont"/>
    <w:link w:val="Heading1"/>
    <w:uiPriority w:val="9"/>
    <w:rsid w:val="00454E8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628D4"/>
    <w:rPr>
      <w:color w:val="0000FF"/>
      <w:u w:val="single"/>
    </w:rPr>
  </w:style>
  <w:style w:type="character" w:customStyle="1" w:styleId="file-info">
    <w:name w:val="file-info"/>
    <w:basedOn w:val="DefaultParagraphFont"/>
    <w:rsid w:val="007628D4"/>
  </w:style>
  <w:style w:type="character" w:styleId="FollowedHyperlink">
    <w:name w:val="FollowedHyperlink"/>
    <w:basedOn w:val="DefaultParagraphFont"/>
    <w:uiPriority w:val="99"/>
    <w:semiHidden/>
    <w:unhideWhenUsed/>
    <w:rsid w:val="00F55D6D"/>
    <w:rPr>
      <w:color w:val="954F72" w:themeColor="followedHyperlink"/>
      <w:u w:val="single"/>
    </w:rPr>
  </w:style>
  <w:style w:type="character" w:styleId="Emphasis">
    <w:name w:val="Emphasis"/>
    <w:basedOn w:val="DefaultParagraphFont"/>
    <w:uiPriority w:val="20"/>
    <w:qFormat/>
    <w:rsid w:val="00DE1F88"/>
    <w:rPr>
      <w:i/>
      <w:iCs/>
    </w:rPr>
  </w:style>
  <w:style w:type="paragraph" w:customStyle="1" w:styleId="zwsc-cleaned">
    <w:name w:val="zwsc-cleaned"/>
    <w:basedOn w:val="Normal"/>
    <w:rsid w:val="005155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5155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hrm-element-subtitle">
    <w:name w:val="shrm-element-subtitle"/>
    <w:basedOn w:val="Normal"/>
    <w:rsid w:val="00D005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1F44CB"/>
    <w:rPr>
      <w:color w:val="605E5C"/>
      <w:shd w:val="clear" w:color="auto" w:fill="E1DFDD"/>
    </w:rPr>
  </w:style>
  <w:style w:type="character" w:styleId="Strong">
    <w:name w:val="Strong"/>
    <w:basedOn w:val="DefaultParagraphFont"/>
    <w:uiPriority w:val="22"/>
    <w:qFormat/>
    <w:rsid w:val="00654B9E"/>
    <w:rPr>
      <w:b/>
      <w:bCs/>
    </w:rPr>
  </w:style>
  <w:style w:type="character" w:customStyle="1" w:styleId="Heading2Char">
    <w:name w:val="Heading 2 Char"/>
    <w:basedOn w:val="DefaultParagraphFont"/>
    <w:link w:val="Heading2"/>
    <w:uiPriority w:val="9"/>
    <w:semiHidden/>
    <w:rsid w:val="00EB047F"/>
    <w:rPr>
      <w:rFonts w:asciiTheme="majorHAnsi" w:eastAsiaTheme="majorEastAsia" w:hAnsiTheme="majorHAnsi" w:cstheme="majorBidi"/>
      <w:color w:val="2F5496" w:themeColor="accent1" w:themeShade="BF"/>
      <w:sz w:val="26"/>
      <w:szCs w:val="26"/>
    </w:rPr>
  </w:style>
  <w:style w:type="character" w:customStyle="1" w:styleId="contentdate">
    <w:name w:val="content__date"/>
    <w:basedOn w:val="DefaultParagraphFont"/>
    <w:rsid w:val="00E516B0"/>
  </w:style>
  <w:style w:type="character" w:customStyle="1" w:styleId="Heading3Char">
    <w:name w:val="Heading 3 Char"/>
    <w:basedOn w:val="DefaultParagraphFont"/>
    <w:link w:val="Heading3"/>
    <w:uiPriority w:val="9"/>
    <w:semiHidden/>
    <w:rsid w:val="00FB632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2307">
      <w:bodyDiv w:val="1"/>
      <w:marLeft w:val="0"/>
      <w:marRight w:val="0"/>
      <w:marTop w:val="0"/>
      <w:marBottom w:val="0"/>
      <w:divBdr>
        <w:top w:val="none" w:sz="0" w:space="0" w:color="auto"/>
        <w:left w:val="none" w:sz="0" w:space="0" w:color="auto"/>
        <w:bottom w:val="none" w:sz="0" w:space="0" w:color="auto"/>
        <w:right w:val="none" w:sz="0" w:space="0" w:color="auto"/>
      </w:divBdr>
    </w:div>
    <w:div w:id="23988237">
      <w:bodyDiv w:val="1"/>
      <w:marLeft w:val="0"/>
      <w:marRight w:val="0"/>
      <w:marTop w:val="0"/>
      <w:marBottom w:val="0"/>
      <w:divBdr>
        <w:top w:val="none" w:sz="0" w:space="0" w:color="auto"/>
        <w:left w:val="none" w:sz="0" w:space="0" w:color="auto"/>
        <w:bottom w:val="none" w:sz="0" w:space="0" w:color="auto"/>
        <w:right w:val="none" w:sz="0" w:space="0" w:color="auto"/>
      </w:divBdr>
    </w:div>
    <w:div w:id="33384890">
      <w:bodyDiv w:val="1"/>
      <w:marLeft w:val="0"/>
      <w:marRight w:val="0"/>
      <w:marTop w:val="0"/>
      <w:marBottom w:val="0"/>
      <w:divBdr>
        <w:top w:val="none" w:sz="0" w:space="0" w:color="auto"/>
        <w:left w:val="none" w:sz="0" w:space="0" w:color="auto"/>
        <w:bottom w:val="none" w:sz="0" w:space="0" w:color="auto"/>
        <w:right w:val="none" w:sz="0" w:space="0" w:color="auto"/>
      </w:divBdr>
      <w:divsChild>
        <w:div w:id="1302227482">
          <w:marLeft w:val="0"/>
          <w:marRight w:val="0"/>
          <w:marTop w:val="0"/>
          <w:marBottom w:val="360"/>
          <w:divBdr>
            <w:top w:val="none" w:sz="0" w:space="0" w:color="auto"/>
            <w:left w:val="none" w:sz="0" w:space="0" w:color="auto"/>
            <w:bottom w:val="none" w:sz="0" w:space="0" w:color="auto"/>
            <w:right w:val="none" w:sz="0" w:space="0" w:color="auto"/>
          </w:divBdr>
        </w:div>
      </w:divsChild>
    </w:div>
    <w:div w:id="47998971">
      <w:bodyDiv w:val="1"/>
      <w:marLeft w:val="0"/>
      <w:marRight w:val="0"/>
      <w:marTop w:val="0"/>
      <w:marBottom w:val="0"/>
      <w:divBdr>
        <w:top w:val="none" w:sz="0" w:space="0" w:color="auto"/>
        <w:left w:val="none" w:sz="0" w:space="0" w:color="auto"/>
        <w:bottom w:val="none" w:sz="0" w:space="0" w:color="auto"/>
        <w:right w:val="none" w:sz="0" w:space="0" w:color="auto"/>
      </w:divBdr>
    </w:div>
    <w:div w:id="61955511">
      <w:bodyDiv w:val="1"/>
      <w:marLeft w:val="0"/>
      <w:marRight w:val="0"/>
      <w:marTop w:val="0"/>
      <w:marBottom w:val="0"/>
      <w:divBdr>
        <w:top w:val="none" w:sz="0" w:space="0" w:color="auto"/>
        <w:left w:val="none" w:sz="0" w:space="0" w:color="auto"/>
        <w:bottom w:val="none" w:sz="0" w:space="0" w:color="auto"/>
        <w:right w:val="none" w:sz="0" w:space="0" w:color="auto"/>
      </w:divBdr>
    </w:div>
    <w:div w:id="69273948">
      <w:bodyDiv w:val="1"/>
      <w:marLeft w:val="0"/>
      <w:marRight w:val="0"/>
      <w:marTop w:val="0"/>
      <w:marBottom w:val="0"/>
      <w:divBdr>
        <w:top w:val="none" w:sz="0" w:space="0" w:color="auto"/>
        <w:left w:val="none" w:sz="0" w:space="0" w:color="auto"/>
        <w:bottom w:val="none" w:sz="0" w:space="0" w:color="auto"/>
        <w:right w:val="none" w:sz="0" w:space="0" w:color="auto"/>
      </w:divBdr>
    </w:div>
    <w:div w:id="74398022">
      <w:bodyDiv w:val="1"/>
      <w:marLeft w:val="0"/>
      <w:marRight w:val="0"/>
      <w:marTop w:val="0"/>
      <w:marBottom w:val="0"/>
      <w:divBdr>
        <w:top w:val="none" w:sz="0" w:space="0" w:color="auto"/>
        <w:left w:val="none" w:sz="0" w:space="0" w:color="auto"/>
        <w:bottom w:val="none" w:sz="0" w:space="0" w:color="auto"/>
        <w:right w:val="none" w:sz="0" w:space="0" w:color="auto"/>
      </w:divBdr>
      <w:divsChild>
        <w:div w:id="97986851">
          <w:marLeft w:val="0"/>
          <w:marRight w:val="0"/>
          <w:marTop w:val="0"/>
          <w:marBottom w:val="0"/>
          <w:divBdr>
            <w:top w:val="none" w:sz="0" w:space="0" w:color="auto"/>
            <w:left w:val="none" w:sz="0" w:space="0" w:color="auto"/>
            <w:bottom w:val="none" w:sz="0" w:space="0" w:color="auto"/>
            <w:right w:val="none" w:sz="0" w:space="0" w:color="auto"/>
          </w:divBdr>
          <w:divsChild>
            <w:div w:id="865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8578">
      <w:bodyDiv w:val="1"/>
      <w:marLeft w:val="0"/>
      <w:marRight w:val="0"/>
      <w:marTop w:val="0"/>
      <w:marBottom w:val="0"/>
      <w:divBdr>
        <w:top w:val="none" w:sz="0" w:space="0" w:color="auto"/>
        <w:left w:val="none" w:sz="0" w:space="0" w:color="auto"/>
        <w:bottom w:val="none" w:sz="0" w:space="0" w:color="auto"/>
        <w:right w:val="none" w:sz="0" w:space="0" w:color="auto"/>
      </w:divBdr>
      <w:divsChild>
        <w:div w:id="112134818">
          <w:marLeft w:val="0"/>
          <w:marRight w:val="0"/>
          <w:marTop w:val="0"/>
          <w:marBottom w:val="0"/>
          <w:divBdr>
            <w:top w:val="none" w:sz="0" w:space="0" w:color="auto"/>
            <w:left w:val="none" w:sz="0" w:space="0" w:color="auto"/>
            <w:bottom w:val="none" w:sz="0" w:space="0" w:color="auto"/>
            <w:right w:val="none" w:sz="0" w:space="0" w:color="auto"/>
          </w:divBdr>
        </w:div>
        <w:div w:id="1088695401">
          <w:marLeft w:val="0"/>
          <w:marRight w:val="0"/>
          <w:marTop w:val="0"/>
          <w:marBottom w:val="0"/>
          <w:divBdr>
            <w:top w:val="none" w:sz="0" w:space="0" w:color="auto"/>
            <w:left w:val="none" w:sz="0" w:space="0" w:color="auto"/>
            <w:bottom w:val="none" w:sz="0" w:space="0" w:color="auto"/>
            <w:right w:val="none" w:sz="0" w:space="0" w:color="auto"/>
          </w:divBdr>
        </w:div>
      </w:divsChild>
    </w:div>
    <w:div w:id="89786956">
      <w:bodyDiv w:val="1"/>
      <w:marLeft w:val="0"/>
      <w:marRight w:val="0"/>
      <w:marTop w:val="0"/>
      <w:marBottom w:val="0"/>
      <w:divBdr>
        <w:top w:val="none" w:sz="0" w:space="0" w:color="auto"/>
        <w:left w:val="none" w:sz="0" w:space="0" w:color="auto"/>
        <w:bottom w:val="none" w:sz="0" w:space="0" w:color="auto"/>
        <w:right w:val="none" w:sz="0" w:space="0" w:color="auto"/>
      </w:divBdr>
    </w:div>
    <w:div w:id="98529501">
      <w:bodyDiv w:val="1"/>
      <w:marLeft w:val="0"/>
      <w:marRight w:val="0"/>
      <w:marTop w:val="0"/>
      <w:marBottom w:val="0"/>
      <w:divBdr>
        <w:top w:val="none" w:sz="0" w:space="0" w:color="auto"/>
        <w:left w:val="none" w:sz="0" w:space="0" w:color="auto"/>
        <w:bottom w:val="none" w:sz="0" w:space="0" w:color="auto"/>
        <w:right w:val="none" w:sz="0" w:space="0" w:color="auto"/>
      </w:divBdr>
    </w:div>
    <w:div w:id="102310418">
      <w:bodyDiv w:val="1"/>
      <w:marLeft w:val="0"/>
      <w:marRight w:val="0"/>
      <w:marTop w:val="0"/>
      <w:marBottom w:val="0"/>
      <w:divBdr>
        <w:top w:val="none" w:sz="0" w:space="0" w:color="auto"/>
        <w:left w:val="none" w:sz="0" w:space="0" w:color="auto"/>
        <w:bottom w:val="none" w:sz="0" w:space="0" w:color="auto"/>
        <w:right w:val="none" w:sz="0" w:space="0" w:color="auto"/>
      </w:divBdr>
    </w:div>
    <w:div w:id="115875858">
      <w:bodyDiv w:val="1"/>
      <w:marLeft w:val="0"/>
      <w:marRight w:val="0"/>
      <w:marTop w:val="0"/>
      <w:marBottom w:val="0"/>
      <w:divBdr>
        <w:top w:val="none" w:sz="0" w:space="0" w:color="auto"/>
        <w:left w:val="none" w:sz="0" w:space="0" w:color="auto"/>
        <w:bottom w:val="none" w:sz="0" w:space="0" w:color="auto"/>
        <w:right w:val="none" w:sz="0" w:space="0" w:color="auto"/>
      </w:divBdr>
    </w:div>
    <w:div w:id="118645232">
      <w:bodyDiv w:val="1"/>
      <w:marLeft w:val="0"/>
      <w:marRight w:val="0"/>
      <w:marTop w:val="0"/>
      <w:marBottom w:val="0"/>
      <w:divBdr>
        <w:top w:val="none" w:sz="0" w:space="0" w:color="auto"/>
        <w:left w:val="none" w:sz="0" w:space="0" w:color="auto"/>
        <w:bottom w:val="none" w:sz="0" w:space="0" w:color="auto"/>
        <w:right w:val="none" w:sz="0" w:space="0" w:color="auto"/>
      </w:divBdr>
    </w:div>
    <w:div w:id="129179535">
      <w:bodyDiv w:val="1"/>
      <w:marLeft w:val="0"/>
      <w:marRight w:val="0"/>
      <w:marTop w:val="0"/>
      <w:marBottom w:val="0"/>
      <w:divBdr>
        <w:top w:val="none" w:sz="0" w:space="0" w:color="auto"/>
        <w:left w:val="none" w:sz="0" w:space="0" w:color="auto"/>
        <w:bottom w:val="none" w:sz="0" w:space="0" w:color="auto"/>
        <w:right w:val="none" w:sz="0" w:space="0" w:color="auto"/>
      </w:divBdr>
      <w:divsChild>
        <w:div w:id="593439734">
          <w:marLeft w:val="0"/>
          <w:marRight w:val="0"/>
          <w:marTop w:val="0"/>
          <w:marBottom w:val="0"/>
          <w:divBdr>
            <w:top w:val="none" w:sz="0" w:space="0" w:color="auto"/>
            <w:left w:val="none" w:sz="0" w:space="0" w:color="auto"/>
            <w:bottom w:val="none" w:sz="0" w:space="0" w:color="auto"/>
            <w:right w:val="none" w:sz="0" w:space="0" w:color="auto"/>
          </w:divBdr>
          <w:divsChild>
            <w:div w:id="11998407">
              <w:marLeft w:val="0"/>
              <w:marRight w:val="0"/>
              <w:marTop w:val="0"/>
              <w:marBottom w:val="0"/>
              <w:divBdr>
                <w:top w:val="none" w:sz="0" w:space="0" w:color="auto"/>
                <w:left w:val="none" w:sz="0" w:space="0" w:color="auto"/>
                <w:bottom w:val="none" w:sz="0" w:space="0" w:color="auto"/>
                <w:right w:val="none" w:sz="0" w:space="0" w:color="auto"/>
              </w:divBdr>
            </w:div>
          </w:divsChild>
        </w:div>
        <w:div w:id="882443580">
          <w:marLeft w:val="0"/>
          <w:marRight w:val="0"/>
          <w:marTop w:val="0"/>
          <w:marBottom w:val="0"/>
          <w:divBdr>
            <w:top w:val="none" w:sz="0" w:space="0" w:color="auto"/>
            <w:left w:val="none" w:sz="0" w:space="0" w:color="auto"/>
            <w:bottom w:val="none" w:sz="0" w:space="0" w:color="auto"/>
            <w:right w:val="none" w:sz="0" w:space="0" w:color="auto"/>
          </w:divBdr>
        </w:div>
      </w:divsChild>
    </w:div>
    <w:div w:id="143547062">
      <w:bodyDiv w:val="1"/>
      <w:marLeft w:val="0"/>
      <w:marRight w:val="0"/>
      <w:marTop w:val="0"/>
      <w:marBottom w:val="0"/>
      <w:divBdr>
        <w:top w:val="none" w:sz="0" w:space="0" w:color="auto"/>
        <w:left w:val="none" w:sz="0" w:space="0" w:color="auto"/>
        <w:bottom w:val="none" w:sz="0" w:space="0" w:color="auto"/>
        <w:right w:val="none" w:sz="0" w:space="0" w:color="auto"/>
      </w:divBdr>
      <w:divsChild>
        <w:div w:id="380521830">
          <w:marLeft w:val="0"/>
          <w:marRight w:val="0"/>
          <w:marTop w:val="0"/>
          <w:marBottom w:val="0"/>
          <w:divBdr>
            <w:top w:val="none" w:sz="0" w:space="0" w:color="auto"/>
            <w:left w:val="none" w:sz="0" w:space="0" w:color="auto"/>
            <w:bottom w:val="none" w:sz="0" w:space="0" w:color="auto"/>
            <w:right w:val="none" w:sz="0" w:space="0" w:color="auto"/>
          </w:divBdr>
        </w:div>
      </w:divsChild>
    </w:div>
    <w:div w:id="171915012">
      <w:bodyDiv w:val="1"/>
      <w:marLeft w:val="0"/>
      <w:marRight w:val="0"/>
      <w:marTop w:val="0"/>
      <w:marBottom w:val="0"/>
      <w:divBdr>
        <w:top w:val="none" w:sz="0" w:space="0" w:color="auto"/>
        <w:left w:val="none" w:sz="0" w:space="0" w:color="auto"/>
        <w:bottom w:val="none" w:sz="0" w:space="0" w:color="auto"/>
        <w:right w:val="none" w:sz="0" w:space="0" w:color="auto"/>
      </w:divBdr>
      <w:divsChild>
        <w:div w:id="533153197">
          <w:marLeft w:val="0"/>
          <w:marRight w:val="0"/>
          <w:marTop w:val="0"/>
          <w:marBottom w:val="24"/>
          <w:divBdr>
            <w:top w:val="none" w:sz="0" w:space="0" w:color="auto"/>
            <w:left w:val="none" w:sz="0" w:space="0" w:color="auto"/>
            <w:bottom w:val="none" w:sz="0" w:space="0" w:color="auto"/>
            <w:right w:val="none" w:sz="0" w:space="0" w:color="auto"/>
          </w:divBdr>
        </w:div>
      </w:divsChild>
    </w:div>
    <w:div w:id="172182689">
      <w:bodyDiv w:val="1"/>
      <w:marLeft w:val="0"/>
      <w:marRight w:val="0"/>
      <w:marTop w:val="0"/>
      <w:marBottom w:val="0"/>
      <w:divBdr>
        <w:top w:val="none" w:sz="0" w:space="0" w:color="auto"/>
        <w:left w:val="none" w:sz="0" w:space="0" w:color="auto"/>
        <w:bottom w:val="none" w:sz="0" w:space="0" w:color="auto"/>
        <w:right w:val="none" w:sz="0" w:space="0" w:color="auto"/>
      </w:divBdr>
      <w:divsChild>
        <w:div w:id="826746301">
          <w:marLeft w:val="0"/>
          <w:marRight w:val="0"/>
          <w:marTop w:val="0"/>
          <w:marBottom w:val="0"/>
          <w:divBdr>
            <w:top w:val="none" w:sz="0" w:space="0" w:color="auto"/>
            <w:left w:val="none" w:sz="0" w:space="0" w:color="auto"/>
            <w:bottom w:val="none" w:sz="0" w:space="0" w:color="auto"/>
            <w:right w:val="none" w:sz="0" w:space="0" w:color="auto"/>
          </w:divBdr>
        </w:div>
        <w:div w:id="1297105390">
          <w:marLeft w:val="0"/>
          <w:marRight w:val="0"/>
          <w:marTop w:val="0"/>
          <w:marBottom w:val="0"/>
          <w:divBdr>
            <w:top w:val="none" w:sz="0" w:space="0" w:color="auto"/>
            <w:left w:val="none" w:sz="0" w:space="0" w:color="auto"/>
            <w:bottom w:val="none" w:sz="0" w:space="0" w:color="auto"/>
            <w:right w:val="none" w:sz="0" w:space="0" w:color="auto"/>
          </w:divBdr>
        </w:div>
        <w:div w:id="1732994359">
          <w:marLeft w:val="0"/>
          <w:marRight w:val="0"/>
          <w:marTop w:val="0"/>
          <w:marBottom w:val="0"/>
          <w:divBdr>
            <w:top w:val="none" w:sz="0" w:space="0" w:color="auto"/>
            <w:left w:val="none" w:sz="0" w:space="0" w:color="auto"/>
            <w:bottom w:val="none" w:sz="0" w:space="0" w:color="auto"/>
            <w:right w:val="none" w:sz="0" w:space="0" w:color="auto"/>
          </w:divBdr>
        </w:div>
      </w:divsChild>
    </w:div>
    <w:div w:id="185485533">
      <w:bodyDiv w:val="1"/>
      <w:marLeft w:val="0"/>
      <w:marRight w:val="0"/>
      <w:marTop w:val="0"/>
      <w:marBottom w:val="0"/>
      <w:divBdr>
        <w:top w:val="none" w:sz="0" w:space="0" w:color="auto"/>
        <w:left w:val="none" w:sz="0" w:space="0" w:color="auto"/>
        <w:bottom w:val="none" w:sz="0" w:space="0" w:color="auto"/>
        <w:right w:val="none" w:sz="0" w:space="0" w:color="auto"/>
      </w:divBdr>
    </w:div>
    <w:div w:id="191766720">
      <w:bodyDiv w:val="1"/>
      <w:marLeft w:val="0"/>
      <w:marRight w:val="0"/>
      <w:marTop w:val="0"/>
      <w:marBottom w:val="0"/>
      <w:divBdr>
        <w:top w:val="none" w:sz="0" w:space="0" w:color="auto"/>
        <w:left w:val="none" w:sz="0" w:space="0" w:color="auto"/>
        <w:bottom w:val="none" w:sz="0" w:space="0" w:color="auto"/>
        <w:right w:val="none" w:sz="0" w:space="0" w:color="auto"/>
      </w:divBdr>
    </w:div>
    <w:div w:id="214391561">
      <w:bodyDiv w:val="1"/>
      <w:marLeft w:val="0"/>
      <w:marRight w:val="0"/>
      <w:marTop w:val="0"/>
      <w:marBottom w:val="0"/>
      <w:divBdr>
        <w:top w:val="none" w:sz="0" w:space="0" w:color="auto"/>
        <w:left w:val="none" w:sz="0" w:space="0" w:color="auto"/>
        <w:bottom w:val="none" w:sz="0" w:space="0" w:color="auto"/>
        <w:right w:val="none" w:sz="0" w:space="0" w:color="auto"/>
      </w:divBdr>
      <w:divsChild>
        <w:div w:id="1174341499">
          <w:marLeft w:val="0"/>
          <w:marRight w:val="0"/>
          <w:marTop w:val="0"/>
          <w:marBottom w:val="0"/>
          <w:divBdr>
            <w:top w:val="none" w:sz="0" w:space="0" w:color="auto"/>
            <w:left w:val="none" w:sz="0" w:space="0" w:color="auto"/>
            <w:bottom w:val="none" w:sz="0" w:space="0" w:color="auto"/>
            <w:right w:val="none" w:sz="0" w:space="0" w:color="auto"/>
          </w:divBdr>
          <w:divsChild>
            <w:div w:id="11320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0516">
      <w:bodyDiv w:val="1"/>
      <w:marLeft w:val="0"/>
      <w:marRight w:val="0"/>
      <w:marTop w:val="0"/>
      <w:marBottom w:val="0"/>
      <w:divBdr>
        <w:top w:val="none" w:sz="0" w:space="0" w:color="auto"/>
        <w:left w:val="none" w:sz="0" w:space="0" w:color="auto"/>
        <w:bottom w:val="none" w:sz="0" w:space="0" w:color="auto"/>
        <w:right w:val="none" w:sz="0" w:space="0" w:color="auto"/>
      </w:divBdr>
      <w:divsChild>
        <w:div w:id="1583442959">
          <w:marLeft w:val="0"/>
          <w:marRight w:val="0"/>
          <w:marTop w:val="0"/>
          <w:marBottom w:val="0"/>
          <w:divBdr>
            <w:top w:val="none" w:sz="0" w:space="0" w:color="auto"/>
            <w:left w:val="none" w:sz="0" w:space="0" w:color="auto"/>
            <w:bottom w:val="none" w:sz="0" w:space="0" w:color="auto"/>
            <w:right w:val="none" w:sz="0" w:space="0" w:color="auto"/>
          </w:divBdr>
        </w:div>
        <w:div w:id="545799018">
          <w:marLeft w:val="0"/>
          <w:marRight w:val="0"/>
          <w:marTop w:val="0"/>
          <w:marBottom w:val="0"/>
          <w:divBdr>
            <w:top w:val="none" w:sz="0" w:space="0" w:color="auto"/>
            <w:left w:val="none" w:sz="0" w:space="0" w:color="auto"/>
            <w:bottom w:val="none" w:sz="0" w:space="0" w:color="auto"/>
            <w:right w:val="none" w:sz="0" w:space="0" w:color="auto"/>
          </w:divBdr>
        </w:div>
        <w:div w:id="1734035738">
          <w:marLeft w:val="0"/>
          <w:marRight w:val="0"/>
          <w:marTop w:val="0"/>
          <w:marBottom w:val="0"/>
          <w:divBdr>
            <w:top w:val="none" w:sz="0" w:space="0" w:color="auto"/>
            <w:left w:val="none" w:sz="0" w:space="0" w:color="auto"/>
            <w:bottom w:val="none" w:sz="0" w:space="0" w:color="auto"/>
            <w:right w:val="none" w:sz="0" w:space="0" w:color="auto"/>
          </w:divBdr>
        </w:div>
      </w:divsChild>
    </w:div>
    <w:div w:id="230505667">
      <w:bodyDiv w:val="1"/>
      <w:marLeft w:val="0"/>
      <w:marRight w:val="0"/>
      <w:marTop w:val="0"/>
      <w:marBottom w:val="0"/>
      <w:divBdr>
        <w:top w:val="none" w:sz="0" w:space="0" w:color="auto"/>
        <w:left w:val="none" w:sz="0" w:space="0" w:color="auto"/>
        <w:bottom w:val="none" w:sz="0" w:space="0" w:color="auto"/>
        <w:right w:val="none" w:sz="0" w:space="0" w:color="auto"/>
      </w:divBdr>
    </w:div>
    <w:div w:id="231933847">
      <w:bodyDiv w:val="1"/>
      <w:marLeft w:val="0"/>
      <w:marRight w:val="0"/>
      <w:marTop w:val="0"/>
      <w:marBottom w:val="0"/>
      <w:divBdr>
        <w:top w:val="none" w:sz="0" w:space="0" w:color="auto"/>
        <w:left w:val="none" w:sz="0" w:space="0" w:color="auto"/>
        <w:bottom w:val="none" w:sz="0" w:space="0" w:color="auto"/>
        <w:right w:val="none" w:sz="0" w:space="0" w:color="auto"/>
      </w:divBdr>
    </w:div>
    <w:div w:id="256182033">
      <w:bodyDiv w:val="1"/>
      <w:marLeft w:val="0"/>
      <w:marRight w:val="0"/>
      <w:marTop w:val="0"/>
      <w:marBottom w:val="0"/>
      <w:divBdr>
        <w:top w:val="none" w:sz="0" w:space="0" w:color="auto"/>
        <w:left w:val="none" w:sz="0" w:space="0" w:color="auto"/>
        <w:bottom w:val="none" w:sz="0" w:space="0" w:color="auto"/>
        <w:right w:val="none" w:sz="0" w:space="0" w:color="auto"/>
      </w:divBdr>
    </w:div>
    <w:div w:id="259876222">
      <w:bodyDiv w:val="1"/>
      <w:marLeft w:val="0"/>
      <w:marRight w:val="0"/>
      <w:marTop w:val="0"/>
      <w:marBottom w:val="0"/>
      <w:divBdr>
        <w:top w:val="none" w:sz="0" w:space="0" w:color="auto"/>
        <w:left w:val="none" w:sz="0" w:space="0" w:color="auto"/>
        <w:bottom w:val="none" w:sz="0" w:space="0" w:color="auto"/>
        <w:right w:val="none" w:sz="0" w:space="0" w:color="auto"/>
      </w:divBdr>
      <w:divsChild>
        <w:div w:id="503127511">
          <w:marLeft w:val="0"/>
          <w:marRight w:val="0"/>
          <w:marTop w:val="0"/>
          <w:marBottom w:val="0"/>
          <w:divBdr>
            <w:top w:val="none" w:sz="0" w:space="0" w:color="auto"/>
            <w:left w:val="none" w:sz="0" w:space="0" w:color="auto"/>
            <w:bottom w:val="none" w:sz="0" w:space="0" w:color="auto"/>
            <w:right w:val="none" w:sz="0" w:space="0" w:color="auto"/>
          </w:divBdr>
        </w:div>
      </w:divsChild>
    </w:div>
    <w:div w:id="280303753">
      <w:bodyDiv w:val="1"/>
      <w:marLeft w:val="0"/>
      <w:marRight w:val="0"/>
      <w:marTop w:val="0"/>
      <w:marBottom w:val="0"/>
      <w:divBdr>
        <w:top w:val="none" w:sz="0" w:space="0" w:color="auto"/>
        <w:left w:val="none" w:sz="0" w:space="0" w:color="auto"/>
        <w:bottom w:val="none" w:sz="0" w:space="0" w:color="auto"/>
        <w:right w:val="none" w:sz="0" w:space="0" w:color="auto"/>
      </w:divBdr>
    </w:div>
    <w:div w:id="285359551">
      <w:bodyDiv w:val="1"/>
      <w:marLeft w:val="0"/>
      <w:marRight w:val="0"/>
      <w:marTop w:val="0"/>
      <w:marBottom w:val="0"/>
      <w:divBdr>
        <w:top w:val="none" w:sz="0" w:space="0" w:color="auto"/>
        <w:left w:val="none" w:sz="0" w:space="0" w:color="auto"/>
        <w:bottom w:val="none" w:sz="0" w:space="0" w:color="auto"/>
        <w:right w:val="none" w:sz="0" w:space="0" w:color="auto"/>
      </w:divBdr>
      <w:divsChild>
        <w:div w:id="799885333">
          <w:marLeft w:val="0"/>
          <w:marRight w:val="0"/>
          <w:marTop w:val="0"/>
          <w:marBottom w:val="0"/>
          <w:divBdr>
            <w:top w:val="none" w:sz="0" w:space="0" w:color="auto"/>
            <w:left w:val="none" w:sz="0" w:space="0" w:color="auto"/>
            <w:bottom w:val="none" w:sz="0" w:space="0" w:color="auto"/>
            <w:right w:val="none" w:sz="0" w:space="0" w:color="auto"/>
          </w:divBdr>
        </w:div>
      </w:divsChild>
    </w:div>
    <w:div w:id="289677511">
      <w:bodyDiv w:val="1"/>
      <w:marLeft w:val="0"/>
      <w:marRight w:val="0"/>
      <w:marTop w:val="0"/>
      <w:marBottom w:val="0"/>
      <w:divBdr>
        <w:top w:val="none" w:sz="0" w:space="0" w:color="auto"/>
        <w:left w:val="none" w:sz="0" w:space="0" w:color="auto"/>
        <w:bottom w:val="none" w:sz="0" w:space="0" w:color="auto"/>
        <w:right w:val="none" w:sz="0" w:space="0" w:color="auto"/>
      </w:divBdr>
    </w:div>
    <w:div w:id="302391428">
      <w:bodyDiv w:val="1"/>
      <w:marLeft w:val="0"/>
      <w:marRight w:val="0"/>
      <w:marTop w:val="0"/>
      <w:marBottom w:val="0"/>
      <w:divBdr>
        <w:top w:val="none" w:sz="0" w:space="0" w:color="auto"/>
        <w:left w:val="none" w:sz="0" w:space="0" w:color="auto"/>
        <w:bottom w:val="none" w:sz="0" w:space="0" w:color="auto"/>
        <w:right w:val="none" w:sz="0" w:space="0" w:color="auto"/>
      </w:divBdr>
      <w:divsChild>
        <w:div w:id="209270333">
          <w:marLeft w:val="0"/>
          <w:marRight w:val="0"/>
          <w:marTop w:val="0"/>
          <w:marBottom w:val="0"/>
          <w:divBdr>
            <w:top w:val="none" w:sz="0" w:space="0" w:color="auto"/>
            <w:left w:val="none" w:sz="0" w:space="0" w:color="auto"/>
            <w:bottom w:val="none" w:sz="0" w:space="0" w:color="auto"/>
            <w:right w:val="none" w:sz="0" w:space="0" w:color="auto"/>
          </w:divBdr>
        </w:div>
      </w:divsChild>
    </w:div>
    <w:div w:id="312607216">
      <w:bodyDiv w:val="1"/>
      <w:marLeft w:val="0"/>
      <w:marRight w:val="0"/>
      <w:marTop w:val="0"/>
      <w:marBottom w:val="0"/>
      <w:divBdr>
        <w:top w:val="none" w:sz="0" w:space="0" w:color="auto"/>
        <w:left w:val="none" w:sz="0" w:space="0" w:color="auto"/>
        <w:bottom w:val="none" w:sz="0" w:space="0" w:color="auto"/>
        <w:right w:val="none" w:sz="0" w:space="0" w:color="auto"/>
      </w:divBdr>
    </w:div>
    <w:div w:id="322319096">
      <w:bodyDiv w:val="1"/>
      <w:marLeft w:val="0"/>
      <w:marRight w:val="0"/>
      <w:marTop w:val="0"/>
      <w:marBottom w:val="0"/>
      <w:divBdr>
        <w:top w:val="none" w:sz="0" w:space="0" w:color="auto"/>
        <w:left w:val="none" w:sz="0" w:space="0" w:color="auto"/>
        <w:bottom w:val="none" w:sz="0" w:space="0" w:color="auto"/>
        <w:right w:val="none" w:sz="0" w:space="0" w:color="auto"/>
      </w:divBdr>
    </w:div>
    <w:div w:id="334919735">
      <w:bodyDiv w:val="1"/>
      <w:marLeft w:val="0"/>
      <w:marRight w:val="0"/>
      <w:marTop w:val="0"/>
      <w:marBottom w:val="0"/>
      <w:divBdr>
        <w:top w:val="none" w:sz="0" w:space="0" w:color="auto"/>
        <w:left w:val="none" w:sz="0" w:space="0" w:color="auto"/>
        <w:bottom w:val="none" w:sz="0" w:space="0" w:color="auto"/>
        <w:right w:val="none" w:sz="0" w:space="0" w:color="auto"/>
      </w:divBdr>
    </w:div>
    <w:div w:id="343900032">
      <w:bodyDiv w:val="1"/>
      <w:marLeft w:val="0"/>
      <w:marRight w:val="0"/>
      <w:marTop w:val="0"/>
      <w:marBottom w:val="0"/>
      <w:divBdr>
        <w:top w:val="none" w:sz="0" w:space="0" w:color="auto"/>
        <w:left w:val="none" w:sz="0" w:space="0" w:color="auto"/>
        <w:bottom w:val="none" w:sz="0" w:space="0" w:color="auto"/>
        <w:right w:val="none" w:sz="0" w:space="0" w:color="auto"/>
      </w:divBdr>
      <w:divsChild>
        <w:div w:id="169226521">
          <w:marLeft w:val="0"/>
          <w:marRight w:val="0"/>
          <w:marTop w:val="0"/>
          <w:marBottom w:val="0"/>
          <w:divBdr>
            <w:top w:val="none" w:sz="0" w:space="0" w:color="auto"/>
            <w:left w:val="none" w:sz="0" w:space="0" w:color="auto"/>
            <w:bottom w:val="none" w:sz="0" w:space="0" w:color="auto"/>
            <w:right w:val="none" w:sz="0" w:space="0" w:color="auto"/>
          </w:divBdr>
        </w:div>
        <w:div w:id="1549301196">
          <w:marLeft w:val="0"/>
          <w:marRight w:val="0"/>
          <w:marTop w:val="0"/>
          <w:marBottom w:val="0"/>
          <w:divBdr>
            <w:top w:val="none" w:sz="0" w:space="0" w:color="auto"/>
            <w:left w:val="none" w:sz="0" w:space="0" w:color="auto"/>
            <w:bottom w:val="none" w:sz="0" w:space="0" w:color="auto"/>
            <w:right w:val="none" w:sz="0" w:space="0" w:color="auto"/>
          </w:divBdr>
        </w:div>
      </w:divsChild>
    </w:div>
    <w:div w:id="368992335">
      <w:bodyDiv w:val="1"/>
      <w:marLeft w:val="0"/>
      <w:marRight w:val="0"/>
      <w:marTop w:val="0"/>
      <w:marBottom w:val="0"/>
      <w:divBdr>
        <w:top w:val="none" w:sz="0" w:space="0" w:color="auto"/>
        <w:left w:val="none" w:sz="0" w:space="0" w:color="auto"/>
        <w:bottom w:val="none" w:sz="0" w:space="0" w:color="auto"/>
        <w:right w:val="none" w:sz="0" w:space="0" w:color="auto"/>
      </w:divBdr>
    </w:div>
    <w:div w:id="370498944">
      <w:bodyDiv w:val="1"/>
      <w:marLeft w:val="0"/>
      <w:marRight w:val="0"/>
      <w:marTop w:val="0"/>
      <w:marBottom w:val="0"/>
      <w:divBdr>
        <w:top w:val="none" w:sz="0" w:space="0" w:color="auto"/>
        <w:left w:val="none" w:sz="0" w:space="0" w:color="auto"/>
        <w:bottom w:val="none" w:sz="0" w:space="0" w:color="auto"/>
        <w:right w:val="none" w:sz="0" w:space="0" w:color="auto"/>
      </w:divBdr>
    </w:div>
    <w:div w:id="408113981">
      <w:bodyDiv w:val="1"/>
      <w:marLeft w:val="0"/>
      <w:marRight w:val="0"/>
      <w:marTop w:val="0"/>
      <w:marBottom w:val="0"/>
      <w:divBdr>
        <w:top w:val="none" w:sz="0" w:space="0" w:color="auto"/>
        <w:left w:val="none" w:sz="0" w:space="0" w:color="auto"/>
        <w:bottom w:val="none" w:sz="0" w:space="0" w:color="auto"/>
        <w:right w:val="none" w:sz="0" w:space="0" w:color="auto"/>
      </w:divBdr>
    </w:div>
    <w:div w:id="464784411">
      <w:bodyDiv w:val="1"/>
      <w:marLeft w:val="0"/>
      <w:marRight w:val="0"/>
      <w:marTop w:val="0"/>
      <w:marBottom w:val="0"/>
      <w:divBdr>
        <w:top w:val="none" w:sz="0" w:space="0" w:color="auto"/>
        <w:left w:val="none" w:sz="0" w:space="0" w:color="auto"/>
        <w:bottom w:val="none" w:sz="0" w:space="0" w:color="auto"/>
        <w:right w:val="none" w:sz="0" w:space="0" w:color="auto"/>
      </w:divBdr>
      <w:divsChild>
        <w:div w:id="22022902">
          <w:marLeft w:val="0"/>
          <w:marRight w:val="0"/>
          <w:marTop w:val="0"/>
          <w:marBottom w:val="0"/>
          <w:divBdr>
            <w:top w:val="none" w:sz="0" w:space="0" w:color="auto"/>
            <w:left w:val="none" w:sz="0" w:space="0" w:color="auto"/>
            <w:bottom w:val="none" w:sz="0" w:space="0" w:color="auto"/>
            <w:right w:val="none" w:sz="0" w:space="0" w:color="auto"/>
          </w:divBdr>
          <w:divsChild>
            <w:div w:id="3267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4272">
      <w:bodyDiv w:val="1"/>
      <w:marLeft w:val="0"/>
      <w:marRight w:val="0"/>
      <w:marTop w:val="0"/>
      <w:marBottom w:val="0"/>
      <w:divBdr>
        <w:top w:val="none" w:sz="0" w:space="0" w:color="auto"/>
        <w:left w:val="none" w:sz="0" w:space="0" w:color="auto"/>
        <w:bottom w:val="none" w:sz="0" w:space="0" w:color="auto"/>
        <w:right w:val="none" w:sz="0" w:space="0" w:color="auto"/>
      </w:divBdr>
    </w:div>
    <w:div w:id="514612479">
      <w:bodyDiv w:val="1"/>
      <w:marLeft w:val="0"/>
      <w:marRight w:val="0"/>
      <w:marTop w:val="0"/>
      <w:marBottom w:val="0"/>
      <w:divBdr>
        <w:top w:val="none" w:sz="0" w:space="0" w:color="auto"/>
        <w:left w:val="none" w:sz="0" w:space="0" w:color="auto"/>
        <w:bottom w:val="none" w:sz="0" w:space="0" w:color="auto"/>
        <w:right w:val="none" w:sz="0" w:space="0" w:color="auto"/>
      </w:divBdr>
    </w:div>
    <w:div w:id="520894244">
      <w:bodyDiv w:val="1"/>
      <w:marLeft w:val="0"/>
      <w:marRight w:val="0"/>
      <w:marTop w:val="0"/>
      <w:marBottom w:val="0"/>
      <w:divBdr>
        <w:top w:val="none" w:sz="0" w:space="0" w:color="auto"/>
        <w:left w:val="none" w:sz="0" w:space="0" w:color="auto"/>
        <w:bottom w:val="none" w:sz="0" w:space="0" w:color="auto"/>
        <w:right w:val="none" w:sz="0" w:space="0" w:color="auto"/>
      </w:divBdr>
      <w:divsChild>
        <w:div w:id="2109301982">
          <w:marLeft w:val="0"/>
          <w:marRight w:val="0"/>
          <w:marTop w:val="0"/>
          <w:marBottom w:val="0"/>
          <w:divBdr>
            <w:top w:val="none" w:sz="0" w:space="0" w:color="auto"/>
            <w:left w:val="none" w:sz="0" w:space="0" w:color="auto"/>
            <w:bottom w:val="none" w:sz="0" w:space="0" w:color="auto"/>
            <w:right w:val="none" w:sz="0" w:space="0" w:color="auto"/>
          </w:divBdr>
          <w:divsChild>
            <w:div w:id="654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5579">
      <w:bodyDiv w:val="1"/>
      <w:marLeft w:val="0"/>
      <w:marRight w:val="0"/>
      <w:marTop w:val="0"/>
      <w:marBottom w:val="0"/>
      <w:divBdr>
        <w:top w:val="none" w:sz="0" w:space="0" w:color="auto"/>
        <w:left w:val="none" w:sz="0" w:space="0" w:color="auto"/>
        <w:bottom w:val="none" w:sz="0" w:space="0" w:color="auto"/>
        <w:right w:val="none" w:sz="0" w:space="0" w:color="auto"/>
      </w:divBdr>
    </w:div>
    <w:div w:id="532962595">
      <w:bodyDiv w:val="1"/>
      <w:marLeft w:val="0"/>
      <w:marRight w:val="0"/>
      <w:marTop w:val="0"/>
      <w:marBottom w:val="0"/>
      <w:divBdr>
        <w:top w:val="none" w:sz="0" w:space="0" w:color="auto"/>
        <w:left w:val="none" w:sz="0" w:space="0" w:color="auto"/>
        <w:bottom w:val="none" w:sz="0" w:space="0" w:color="auto"/>
        <w:right w:val="none" w:sz="0" w:space="0" w:color="auto"/>
      </w:divBdr>
    </w:div>
    <w:div w:id="535240995">
      <w:bodyDiv w:val="1"/>
      <w:marLeft w:val="0"/>
      <w:marRight w:val="0"/>
      <w:marTop w:val="0"/>
      <w:marBottom w:val="0"/>
      <w:divBdr>
        <w:top w:val="none" w:sz="0" w:space="0" w:color="auto"/>
        <w:left w:val="none" w:sz="0" w:space="0" w:color="auto"/>
        <w:bottom w:val="none" w:sz="0" w:space="0" w:color="auto"/>
        <w:right w:val="none" w:sz="0" w:space="0" w:color="auto"/>
      </w:divBdr>
    </w:div>
    <w:div w:id="536040608">
      <w:bodyDiv w:val="1"/>
      <w:marLeft w:val="0"/>
      <w:marRight w:val="0"/>
      <w:marTop w:val="0"/>
      <w:marBottom w:val="0"/>
      <w:divBdr>
        <w:top w:val="none" w:sz="0" w:space="0" w:color="auto"/>
        <w:left w:val="none" w:sz="0" w:space="0" w:color="auto"/>
        <w:bottom w:val="none" w:sz="0" w:space="0" w:color="auto"/>
        <w:right w:val="none" w:sz="0" w:space="0" w:color="auto"/>
      </w:divBdr>
    </w:div>
    <w:div w:id="542600443">
      <w:bodyDiv w:val="1"/>
      <w:marLeft w:val="0"/>
      <w:marRight w:val="0"/>
      <w:marTop w:val="0"/>
      <w:marBottom w:val="0"/>
      <w:divBdr>
        <w:top w:val="none" w:sz="0" w:space="0" w:color="auto"/>
        <w:left w:val="none" w:sz="0" w:space="0" w:color="auto"/>
        <w:bottom w:val="none" w:sz="0" w:space="0" w:color="auto"/>
        <w:right w:val="none" w:sz="0" w:space="0" w:color="auto"/>
      </w:divBdr>
    </w:div>
    <w:div w:id="562519400">
      <w:bodyDiv w:val="1"/>
      <w:marLeft w:val="0"/>
      <w:marRight w:val="0"/>
      <w:marTop w:val="0"/>
      <w:marBottom w:val="0"/>
      <w:divBdr>
        <w:top w:val="none" w:sz="0" w:space="0" w:color="auto"/>
        <w:left w:val="none" w:sz="0" w:space="0" w:color="auto"/>
        <w:bottom w:val="none" w:sz="0" w:space="0" w:color="auto"/>
        <w:right w:val="none" w:sz="0" w:space="0" w:color="auto"/>
      </w:divBdr>
    </w:div>
    <w:div w:id="591622941">
      <w:bodyDiv w:val="1"/>
      <w:marLeft w:val="0"/>
      <w:marRight w:val="0"/>
      <w:marTop w:val="0"/>
      <w:marBottom w:val="0"/>
      <w:divBdr>
        <w:top w:val="none" w:sz="0" w:space="0" w:color="auto"/>
        <w:left w:val="none" w:sz="0" w:space="0" w:color="auto"/>
        <w:bottom w:val="none" w:sz="0" w:space="0" w:color="auto"/>
        <w:right w:val="none" w:sz="0" w:space="0" w:color="auto"/>
      </w:divBdr>
      <w:divsChild>
        <w:div w:id="1820538818">
          <w:marLeft w:val="0"/>
          <w:marRight w:val="0"/>
          <w:marTop w:val="0"/>
          <w:marBottom w:val="360"/>
          <w:divBdr>
            <w:top w:val="none" w:sz="0" w:space="0" w:color="auto"/>
            <w:left w:val="none" w:sz="0" w:space="0" w:color="auto"/>
            <w:bottom w:val="none" w:sz="0" w:space="0" w:color="auto"/>
            <w:right w:val="none" w:sz="0" w:space="0" w:color="auto"/>
          </w:divBdr>
        </w:div>
      </w:divsChild>
    </w:div>
    <w:div w:id="592011417">
      <w:bodyDiv w:val="1"/>
      <w:marLeft w:val="0"/>
      <w:marRight w:val="0"/>
      <w:marTop w:val="0"/>
      <w:marBottom w:val="0"/>
      <w:divBdr>
        <w:top w:val="none" w:sz="0" w:space="0" w:color="auto"/>
        <w:left w:val="none" w:sz="0" w:space="0" w:color="auto"/>
        <w:bottom w:val="none" w:sz="0" w:space="0" w:color="auto"/>
        <w:right w:val="none" w:sz="0" w:space="0" w:color="auto"/>
      </w:divBdr>
      <w:divsChild>
        <w:div w:id="2143845165">
          <w:marLeft w:val="0"/>
          <w:marRight w:val="0"/>
          <w:marTop w:val="0"/>
          <w:marBottom w:val="360"/>
          <w:divBdr>
            <w:top w:val="none" w:sz="0" w:space="0" w:color="auto"/>
            <w:left w:val="none" w:sz="0" w:space="0" w:color="auto"/>
            <w:bottom w:val="none" w:sz="0" w:space="0" w:color="auto"/>
            <w:right w:val="none" w:sz="0" w:space="0" w:color="auto"/>
          </w:divBdr>
        </w:div>
      </w:divsChild>
    </w:div>
    <w:div w:id="594440006">
      <w:bodyDiv w:val="1"/>
      <w:marLeft w:val="0"/>
      <w:marRight w:val="0"/>
      <w:marTop w:val="0"/>
      <w:marBottom w:val="0"/>
      <w:divBdr>
        <w:top w:val="none" w:sz="0" w:space="0" w:color="auto"/>
        <w:left w:val="none" w:sz="0" w:space="0" w:color="auto"/>
        <w:bottom w:val="none" w:sz="0" w:space="0" w:color="auto"/>
        <w:right w:val="none" w:sz="0" w:space="0" w:color="auto"/>
      </w:divBdr>
    </w:div>
    <w:div w:id="599337958">
      <w:bodyDiv w:val="1"/>
      <w:marLeft w:val="0"/>
      <w:marRight w:val="0"/>
      <w:marTop w:val="0"/>
      <w:marBottom w:val="0"/>
      <w:divBdr>
        <w:top w:val="none" w:sz="0" w:space="0" w:color="auto"/>
        <w:left w:val="none" w:sz="0" w:space="0" w:color="auto"/>
        <w:bottom w:val="none" w:sz="0" w:space="0" w:color="auto"/>
        <w:right w:val="none" w:sz="0" w:space="0" w:color="auto"/>
      </w:divBdr>
    </w:div>
    <w:div w:id="601768284">
      <w:bodyDiv w:val="1"/>
      <w:marLeft w:val="0"/>
      <w:marRight w:val="0"/>
      <w:marTop w:val="0"/>
      <w:marBottom w:val="0"/>
      <w:divBdr>
        <w:top w:val="none" w:sz="0" w:space="0" w:color="auto"/>
        <w:left w:val="none" w:sz="0" w:space="0" w:color="auto"/>
        <w:bottom w:val="none" w:sz="0" w:space="0" w:color="auto"/>
        <w:right w:val="none" w:sz="0" w:space="0" w:color="auto"/>
      </w:divBdr>
    </w:div>
    <w:div w:id="603805146">
      <w:bodyDiv w:val="1"/>
      <w:marLeft w:val="0"/>
      <w:marRight w:val="0"/>
      <w:marTop w:val="0"/>
      <w:marBottom w:val="0"/>
      <w:divBdr>
        <w:top w:val="none" w:sz="0" w:space="0" w:color="auto"/>
        <w:left w:val="none" w:sz="0" w:space="0" w:color="auto"/>
        <w:bottom w:val="none" w:sz="0" w:space="0" w:color="auto"/>
        <w:right w:val="none" w:sz="0" w:space="0" w:color="auto"/>
      </w:divBdr>
    </w:div>
    <w:div w:id="604577385">
      <w:bodyDiv w:val="1"/>
      <w:marLeft w:val="0"/>
      <w:marRight w:val="0"/>
      <w:marTop w:val="0"/>
      <w:marBottom w:val="0"/>
      <w:divBdr>
        <w:top w:val="none" w:sz="0" w:space="0" w:color="auto"/>
        <w:left w:val="none" w:sz="0" w:space="0" w:color="auto"/>
        <w:bottom w:val="none" w:sz="0" w:space="0" w:color="auto"/>
        <w:right w:val="none" w:sz="0" w:space="0" w:color="auto"/>
      </w:divBdr>
    </w:div>
    <w:div w:id="633021011">
      <w:bodyDiv w:val="1"/>
      <w:marLeft w:val="0"/>
      <w:marRight w:val="0"/>
      <w:marTop w:val="0"/>
      <w:marBottom w:val="0"/>
      <w:divBdr>
        <w:top w:val="none" w:sz="0" w:space="0" w:color="auto"/>
        <w:left w:val="none" w:sz="0" w:space="0" w:color="auto"/>
        <w:bottom w:val="none" w:sz="0" w:space="0" w:color="auto"/>
        <w:right w:val="none" w:sz="0" w:space="0" w:color="auto"/>
      </w:divBdr>
    </w:div>
    <w:div w:id="652561973">
      <w:bodyDiv w:val="1"/>
      <w:marLeft w:val="0"/>
      <w:marRight w:val="0"/>
      <w:marTop w:val="0"/>
      <w:marBottom w:val="0"/>
      <w:divBdr>
        <w:top w:val="none" w:sz="0" w:space="0" w:color="auto"/>
        <w:left w:val="none" w:sz="0" w:space="0" w:color="auto"/>
        <w:bottom w:val="none" w:sz="0" w:space="0" w:color="auto"/>
        <w:right w:val="none" w:sz="0" w:space="0" w:color="auto"/>
      </w:divBdr>
    </w:div>
    <w:div w:id="660736573">
      <w:bodyDiv w:val="1"/>
      <w:marLeft w:val="0"/>
      <w:marRight w:val="0"/>
      <w:marTop w:val="0"/>
      <w:marBottom w:val="0"/>
      <w:divBdr>
        <w:top w:val="none" w:sz="0" w:space="0" w:color="auto"/>
        <w:left w:val="none" w:sz="0" w:space="0" w:color="auto"/>
        <w:bottom w:val="none" w:sz="0" w:space="0" w:color="auto"/>
        <w:right w:val="none" w:sz="0" w:space="0" w:color="auto"/>
      </w:divBdr>
      <w:divsChild>
        <w:div w:id="2026712608">
          <w:marLeft w:val="0"/>
          <w:marRight w:val="0"/>
          <w:marTop w:val="0"/>
          <w:marBottom w:val="360"/>
          <w:divBdr>
            <w:top w:val="none" w:sz="0" w:space="0" w:color="auto"/>
            <w:left w:val="none" w:sz="0" w:space="0" w:color="auto"/>
            <w:bottom w:val="none" w:sz="0" w:space="0" w:color="auto"/>
            <w:right w:val="none" w:sz="0" w:space="0" w:color="auto"/>
          </w:divBdr>
          <w:divsChild>
            <w:div w:id="857039440">
              <w:marLeft w:val="0"/>
              <w:marRight w:val="360"/>
              <w:marTop w:val="150"/>
              <w:marBottom w:val="0"/>
              <w:divBdr>
                <w:top w:val="none" w:sz="0" w:space="0" w:color="auto"/>
                <w:left w:val="none" w:sz="0" w:space="0" w:color="auto"/>
                <w:bottom w:val="none" w:sz="0" w:space="0" w:color="auto"/>
                <w:right w:val="none" w:sz="0" w:space="0" w:color="auto"/>
              </w:divBdr>
            </w:div>
            <w:div w:id="12515007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63095644">
      <w:bodyDiv w:val="1"/>
      <w:marLeft w:val="0"/>
      <w:marRight w:val="0"/>
      <w:marTop w:val="0"/>
      <w:marBottom w:val="0"/>
      <w:divBdr>
        <w:top w:val="none" w:sz="0" w:space="0" w:color="auto"/>
        <w:left w:val="none" w:sz="0" w:space="0" w:color="auto"/>
        <w:bottom w:val="none" w:sz="0" w:space="0" w:color="auto"/>
        <w:right w:val="none" w:sz="0" w:space="0" w:color="auto"/>
      </w:divBdr>
    </w:div>
    <w:div w:id="702678099">
      <w:bodyDiv w:val="1"/>
      <w:marLeft w:val="0"/>
      <w:marRight w:val="0"/>
      <w:marTop w:val="0"/>
      <w:marBottom w:val="0"/>
      <w:divBdr>
        <w:top w:val="none" w:sz="0" w:space="0" w:color="auto"/>
        <w:left w:val="none" w:sz="0" w:space="0" w:color="auto"/>
        <w:bottom w:val="none" w:sz="0" w:space="0" w:color="auto"/>
        <w:right w:val="none" w:sz="0" w:space="0" w:color="auto"/>
      </w:divBdr>
    </w:div>
    <w:div w:id="708645474">
      <w:bodyDiv w:val="1"/>
      <w:marLeft w:val="0"/>
      <w:marRight w:val="0"/>
      <w:marTop w:val="0"/>
      <w:marBottom w:val="0"/>
      <w:divBdr>
        <w:top w:val="none" w:sz="0" w:space="0" w:color="auto"/>
        <w:left w:val="none" w:sz="0" w:space="0" w:color="auto"/>
        <w:bottom w:val="none" w:sz="0" w:space="0" w:color="auto"/>
        <w:right w:val="none" w:sz="0" w:space="0" w:color="auto"/>
      </w:divBdr>
    </w:div>
    <w:div w:id="718093941">
      <w:bodyDiv w:val="1"/>
      <w:marLeft w:val="0"/>
      <w:marRight w:val="0"/>
      <w:marTop w:val="0"/>
      <w:marBottom w:val="0"/>
      <w:divBdr>
        <w:top w:val="none" w:sz="0" w:space="0" w:color="auto"/>
        <w:left w:val="none" w:sz="0" w:space="0" w:color="auto"/>
        <w:bottom w:val="none" w:sz="0" w:space="0" w:color="auto"/>
        <w:right w:val="none" w:sz="0" w:space="0" w:color="auto"/>
      </w:divBdr>
    </w:div>
    <w:div w:id="728726913">
      <w:bodyDiv w:val="1"/>
      <w:marLeft w:val="0"/>
      <w:marRight w:val="0"/>
      <w:marTop w:val="0"/>
      <w:marBottom w:val="0"/>
      <w:divBdr>
        <w:top w:val="none" w:sz="0" w:space="0" w:color="auto"/>
        <w:left w:val="none" w:sz="0" w:space="0" w:color="auto"/>
        <w:bottom w:val="none" w:sz="0" w:space="0" w:color="auto"/>
        <w:right w:val="none" w:sz="0" w:space="0" w:color="auto"/>
      </w:divBdr>
    </w:div>
    <w:div w:id="766459135">
      <w:bodyDiv w:val="1"/>
      <w:marLeft w:val="0"/>
      <w:marRight w:val="0"/>
      <w:marTop w:val="0"/>
      <w:marBottom w:val="0"/>
      <w:divBdr>
        <w:top w:val="none" w:sz="0" w:space="0" w:color="auto"/>
        <w:left w:val="none" w:sz="0" w:space="0" w:color="auto"/>
        <w:bottom w:val="none" w:sz="0" w:space="0" w:color="auto"/>
        <w:right w:val="none" w:sz="0" w:space="0" w:color="auto"/>
      </w:divBdr>
    </w:div>
    <w:div w:id="791899318">
      <w:bodyDiv w:val="1"/>
      <w:marLeft w:val="0"/>
      <w:marRight w:val="0"/>
      <w:marTop w:val="0"/>
      <w:marBottom w:val="0"/>
      <w:divBdr>
        <w:top w:val="none" w:sz="0" w:space="0" w:color="auto"/>
        <w:left w:val="none" w:sz="0" w:space="0" w:color="auto"/>
        <w:bottom w:val="none" w:sz="0" w:space="0" w:color="auto"/>
        <w:right w:val="none" w:sz="0" w:space="0" w:color="auto"/>
      </w:divBdr>
    </w:div>
    <w:div w:id="801121351">
      <w:bodyDiv w:val="1"/>
      <w:marLeft w:val="0"/>
      <w:marRight w:val="0"/>
      <w:marTop w:val="0"/>
      <w:marBottom w:val="0"/>
      <w:divBdr>
        <w:top w:val="none" w:sz="0" w:space="0" w:color="auto"/>
        <w:left w:val="none" w:sz="0" w:space="0" w:color="auto"/>
        <w:bottom w:val="none" w:sz="0" w:space="0" w:color="auto"/>
        <w:right w:val="none" w:sz="0" w:space="0" w:color="auto"/>
      </w:divBdr>
      <w:divsChild>
        <w:div w:id="1320890777">
          <w:marLeft w:val="0"/>
          <w:marRight w:val="0"/>
          <w:marTop w:val="0"/>
          <w:marBottom w:val="0"/>
          <w:divBdr>
            <w:top w:val="none" w:sz="0" w:space="0" w:color="auto"/>
            <w:left w:val="none" w:sz="0" w:space="0" w:color="auto"/>
            <w:bottom w:val="none" w:sz="0" w:space="0" w:color="auto"/>
            <w:right w:val="none" w:sz="0" w:space="0" w:color="auto"/>
          </w:divBdr>
        </w:div>
      </w:divsChild>
    </w:div>
    <w:div w:id="810368614">
      <w:bodyDiv w:val="1"/>
      <w:marLeft w:val="0"/>
      <w:marRight w:val="0"/>
      <w:marTop w:val="0"/>
      <w:marBottom w:val="0"/>
      <w:divBdr>
        <w:top w:val="none" w:sz="0" w:space="0" w:color="auto"/>
        <w:left w:val="none" w:sz="0" w:space="0" w:color="auto"/>
        <w:bottom w:val="none" w:sz="0" w:space="0" w:color="auto"/>
        <w:right w:val="none" w:sz="0" w:space="0" w:color="auto"/>
      </w:divBdr>
      <w:divsChild>
        <w:div w:id="693267281">
          <w:marLeft w:val="0"/>
          <w:marRight w:val="0"/>
          <w:marTop w:val="0"/>
          <w:marBottom w:val="0"/>
          <w:divBdr>
            <w:top w:val="none" w:sz="0" w:space="0" w:color="auto"/>
            <w:left w:val="none" w:sz="0" w:space="0" w:color="auto"/>
            <w:bottom w:val="none" w:sz="0" w:space="0" w:color="auto"/>
            <w:right w:val="none" w:sz="0" w:space="0" w:color="auto"/>
          </w:divBdr>
        </w:div>
        <w:div w:id="36317827">
          <w:marLeft w:val="0"/>
          <w:marRight w:val="0"/>
          <w:marTop w:val="0"/>
          <w:marBottom w:val="0"/>
          <w:divBdr>
            <w:top w:val="none" w:sz="0" w:space="0" w:color="auto"/>
            <w:left w:val="none" w:sz="0" w:space="0" w:color="auto"/>
            <w:bottom w:val="none" w:sz="0" w:space="0" w:color="auto"/>
            <w:right w:val="none" w:sz="0" w:space="0" w:color="auto"/>
          </w:divBdr>
        </w:div>
      </w:divsChild>
    </w:div>
    <w:div w:id="819737999">
      <w:bodyDiv w:val="1"/>
      <w:marLeft w:val="0"/>
      <w:marRight w:val="0"/>
      <w:marTop w:val="0"/>
      <w:marBottom w:val="0"/>
      <w:divBdr>
        <w:top w:val="none" w:sz="0" w:space="0" w:color="auto"/>
        <w:left w:val="none" w:sz="0" w:space="0" w:color="auto"/>
        <w:bottom w:val="none" w:sz="0" w:space="0" w:color="auto"/>
        <w:right w:val="none" w:sz="0" w:space="0" w:color="auto"/>
      </w:divBdr>
    </w:div>
    <w:div w:id="821703826">
      <w:bodyDiv w:val="1"/>
      <w:marLeft w:val="0"/>
      <w:marRight w:val="0"/>
      <w:marTop w:val="0"/>
      <w:marBottom w:val="0"/>
      <w:divBdr>
        <w:top w:val="none" w:sz="0" w:space="0" w:color="auto"/>
        <w:left w:val="none" w:sz="0" w:space="0" w:color="auto"/>
        <w:bottom w:val="none" w:sz="0" w:space="0" w:color="auto"/>
        <w:right w:val="none" w:sz="0" w:space="0" w:color="auto"/>
      </w:divBdr>
      <w:divsChild>
        <w:div w:id="536699665">
          <w:marLeft w:val="0"/>
          <w:marRight w:val="0"/>
          <w:marTop w:val="0"/>
          <w:marBottom w:val="0"/>
          <w:divBdr>
            <w:top w:val="none" w:sz="0" w:space="0" w:color="auto"/>
            <w:left w:val="none" w:sz="0" w:space="0" w:color="auto"/>
            <w:bottom w:val="none" w:sz="0" w:space="0" w:color="auto"/>
            <w:right w:val="none" w:sz="0" w:space="0" w:color="auto"/>
          </w:divBdr>
        </w:div>
        <w:div w:id="417948346">
          <w:marLeft w:val="0"/>
          <w:marRight w:val="0"/>
          <w:marTop w:val="0"/>
          <w:marBottom w:val="0"/>
          <w:divBdr>
            <w:top w:val="none" w:sz="0" w:space="0" w:color="auto"/>
            <w:left w:val="none" w:sz="0" w:space="0" w:color="auto"/>
            <w:bottom w:val="none" w:sz="0" w:space="0" w:color="auto"/>
            <w:right w:val="none" w:sz="0" w:space="0" w:color="auto"/>
          </w:divBdr>
        </w:div>
        <w:div w:id="805244354">
          <w:marLeft w:val="0"/>
          <w:marRight w:val="0"/>
          <w:marTop w:val="0"/>
          <w:marBottom w:val="0"/>
          <w:divBdr>
            <w:top w:val="none" w:sz="0" w:space="0" w:color="auto"/>
            <w:left w:val="none" w:sz="0" w:space="0" w:color="auto"/>
            <w:bottom w:val="none" w:sz="0" w:space="0" w:color="auto"/>
            <w:right w:val="none" w:sz="0" w:space="0" w:color="auto"/>
          </w:divBdr>
        </w:div>
      </w:divsChild>
    </w:div>
    <w:div w:id="835000297">
      <w:bodyDiv w:val="1"/>
      <w:marLeft w:val="0"/>
      <w:marRight w:val="0"/>
      <w:marTop w:val="0"/>
      <w:marBottom w:val="0"/>
      <w:divBdr>
        <w:top w:val="none" w:sz="0" w:space="0" w:color="auto"/>
        <w:left w:val="none" w:sz="0" w:space="0" w:color="auto"/>
        <w:bottom w:val="none" w:sz="0" w:space="0" w:color="auto"/>
        <w:right w:val="none" w:sz="0" w:space="0" w:color="auto"/>
      </w:divBdr>
    </w:div>
    <w:div w:id="835151677">
      <w:bodyDiv w:val="1"/>
      <w:marLeft w:val="0"/>
      <w:marRight w:val="0"/>
      <w:marTop w:val="0"/>
      <w:marBottom w:val="0"/>
      <w:divBdr>
        <w:top w:val="none" w:sz="0" w:space="0" w:color="auto"/>
        <w:left w:val="none" w:sz="0" w:space="0" w:color="auto"/>
        <w:bottom w:val="none" w:sz="0" w:space="0" w:color="auto"/>
        <w:right w:val="none" w:sz="0" w:space="0" w:color="auto"/>
      </w:divBdr>
    </w:div>
    <w:div w:id="837426916">
      <w:bodyDiv w:val="1"/>
      <w:marLeft w:val="0"/>
      <w:marRight w:val="0"/>
      <w:marTop w:val="0"/>
      <w:marBottom w:val="0"/>
      <w:divBdr>
        <w:top w:val="none" w:sz="0" w:space="0" w:color="auto"/>
        <w:left w:val="none" w:sz="0" w:space="0" w:color="auto"/>
        <w:bottom w:val="none" w:sz="0" w:space="0" w:color="auto"/>
        <w:right w:val="none" w:sz="0" w:space="0" w:color="auto"/>
      </w:divBdr>
    </w:div>
    <w:div w:id="843133618">
      <w:bodyDiv w:val="1"/>
      <w:marLeft w:val="0"/>
      <w:marRight w:val="0"/>
      <w:marTop w:val="0"/>
      <w:marBottom w:val="0"/>
      <w:divBdr>
        <w:top w:val="none" w:sz="0" w:space="0" w:color="auto"/>
        <w:left w:val="none" w:sz="0" w:space="0" w:color="auto"/>
        <w:bottom w:val="none" w:sz="0" w:space="0" w:color="auto"/>
        <w:right w:val="none" w:sz="0" w:space="0" w:color="auto"/>
      </w:divBdr>
      <w:divsChild>
        <w:div w:id="1095828265">
          <w:marLeft w:val="0"/>
          <w:marRight w:val="0"/>
          <w:marTop w:val="0"/>
          <w:marBottom w:val="360"/>
          <w:divBdr>
            <w:top w:val="none" w:sz="0" w:space="0" w:color="auto"/>
            <w:left w:val="none" w:sz="0" w:space="0" w:color="auto"/>
            <w:bottom w:val="none" w:sz="0" w:space="0" w:color="auto"/>
            <w:right w:val="none" w:sz="0" w:space="0" w:color="auto"/>
          </w:divBdr>
          <w:divsChild>
            <w:div w:id="1026449390">
              <w:marLeft w:val="0"/>
              <w:marRight w:val="360"/>
              <w:marTop w:val="150"/>
              <w:marBottom w:val="0"/>
              <w:divBdr>
                <w:top w:val="none" w:sz="0" w:space="0" w:color="auto"/>
                <w:left w:val="none" w:sz="0" w:space="0" w:color="auto"/>
                <w:bottom w:val="none" w:sz="0" w:space="0" w:color="auto"/>
                <w:right w:val="none" w:sz="0" w:space="0" w:color="auto"/>
              </w:divBdr>
            </w:div>
            <w:div w:id="12279579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60243258">
      <w:bodyDiv w:val="1"/>
      <w:marLeft w:val="0"/>
      <w:marRight w:val="0"/>
      <w:marTop w:val="0"/>
      <w:marBottom w:val="0"/>
      <w:divBdr>
        <w:top w:val="none" w:sz="0" w:space="0" w:color="auto"/>
        <w:left w:val="none" w:sz="0" w:space="0" w:color="auto"/>
        <w:bottom w:val="none" w:sz="0" w:space="0" w:color="auto"/>
        <w:right w:val="none" w:sz="0" w:space="0" w:color="auto"/>
      </w:divBdr>
    </w:div>
    <w:div w:id="864371046">
      <w:bodyDiv w:val="1"/>
      <w:marLeft w:val="0"/>
      <w:marRight w:val="0"/>
      <w:marTop w:val="0"/>
      <w:marBottom w:val="0"/>
      <w:divBdr>
        <w:top w:val="none" w:sz="0" w:space="0" w:color="auto"/>
        <w:left w:val="none" w:sz="0" w:space="0" w:color="auto"/>
        <w:bottom w:val="none" w:sz="0" w:space="0" w:color="auto"/>
        <w:right w:val="none" w:sz="0" w:space="0" w:color="auto"/>
      </w:divBdr>
    </w:div>
    <w:div w:id="902714931">
      <w:bodyDiv w:val="1"/>
      <w:marLeft w:val="0"/>
      <w:marRight w:val="0"/>
      <w:marTop w:val="0"/>
      <w:marBottom w:val="0"/>
      <w:divBdr>
        <w:top w:val="none" w:sz="0" w:space="0" w:color="auto"/>
        <w:left w:val="none" w:sz="0" w:space="0" w:color="auto"/>
        <w:bottom w:val="none" w:sz="0" w:space="0" w:color="auto"/>
        <w:right w:val="none" w:sz="0" w:space="0" w:color="auto"/>
      </w:divBdr>
    </w:div>
    <w:div w:id="907227790">
      <w:bodyDiv w:val="1"/>
      <w:marLeft w:val="0"/>
      <w:marRight w:val="0"/>
      <w:marTop w:val="0"/>
      <w:marBottom w:val="0"/>
      <w:divBdr>
        <w:top w:val="none" w:sz="0" w:space="0" w:color="auto"/>
        <w:left w:val="none" w:sz="0" w:space="0" w:color="auto"/>
        <w:bottom w:val="none" w:sz="0" w:space="0" w:color="auto"/>
        <w:right w:val="none" w:sz="0" w:space="0" w:color="auto"/>
      </w:divBdr>
    </w:div>
    <w:div w:id="907426144">
      <w:bodyDiv w:val="1"/>
      <w:marLeft w:val="0"/>
      <w:marRight w:val="0"/>
      <w:marTop w:val="0"/>
      <w:marBottom w:val="0"/>
      <w:divBdr>
        <w:top w:val="none" w:sz="0" w:space="0" w:color="auto"/>
        <w:left w:val="none" w:sz="0" w:space="0" w:color="auto"/>
        <w:bottom w:val="none" w:sz="0" w:space="0" w:color="auto"/>
        <w:right w:val="none" w:sz="0" w:space="0" w:color="auto"/>
      </w:divBdr>
      <w:divsChild>
        <w:div w:id="1807501182">
          <w:marLeft w:val="0"/>
          <w:marRight w:val="0"/>
          <w:marTop w:val="0"/>
          <w:marBottom w:val="0"/>
          <w:divBdr>
            <w:top w:val="none" w:sz="0" w:space="0" w:color="auto"/>
            <w:left w:val="none" w:sz="0" w:space="0" w:color="auto"/>
            <w:bottom w:val="none" w:sz="0" w:space="0" w:color="auto"/>
            <w:right w:val="none" w:sz="0" w:space="0" w:color="auto"/>
          </w:divBdr>
        </w:div>
      </w:divsChild>
    </w:div>
    <w:div w:id="916282315">
      <w:bodyDiv w:val="1"/>
      <w:marLeft w:val="0"/>
      <w:marRight w:val="0"/>
      <w:marTop w:val="0"/>
      <w:marBottom w:val="0"/>
      <w:divBdr>
        <w:top w:val="none" w:sz="0" w:space="0" w:color="auto"/>
        <w:left w:val="none" w:sz="0" w:space="0" w:color="auto"/>
        <w:bottom w:val="none" w:sz="0" w:space="0" w:color="auto"/>
        <w:right w:val="none" w:sz="0" w:space="0" w:color="auto"/>
      </w:divBdr>
      <w:divsChild>
        <w:div w:id="2032029600">
          <w:marLeft w:val="0"/>
          <w:marRight w:val="0"/>
          <w:marTop w:val="0"/>
          <w:marBottom w:val="0"/>
          <w:divBdr>
            <w:top w:val="none" w:sz="0" w:space="0" w:color="auto"/>
            <w:left w:val="none" w:sz="0" w:space="0" w:color="auto"/>
            <w:bottom w:val="none" w:sz="0" w:space="0" w:color="auto"/>
            <w:right w:val="none" w:sz="0" w:space="0" w:color="auto"/>
          </w:divBdr>
          <w:divsChild>
            <w:div w:id="13866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8942">
      <w:bodyDiv w:val="1"/>
      <w:marLeft w:val="0"/>
      <w:marRight w:val="0"/>
      <w:marTop w:val="0"/>
      <w:marBottom w:val="0"/>
      <w:divBdr>
        <w:top w:val="none" w:sz="0" w:space="0" w:color="auto"/>
        <w:left w:val="none" w:sz="0" w:space="0" w:color="auto"/>
        <w:bottom w:val="none" w:sz="0" w:space="0" w:color="auto"/>
        <w:right w:val="none" w:sz="0" w:space="0" w:color="auto"/>
      </w:divBdr>
    </w:div>
    <w:div w:id="966279195">
      <w:bodyDiv w:val="1"/>
      <w:marLeft w:val="0"/>
      <w:marRight w:val="0"/>
      <w:marTop w:val="0"/>
      <w:marBottom w:val="0"/>
      <w:divBdr>
        <w:top w:val="none" w:sz="0" w:space="0" w:color="auto"/>
        <w:left w:val="none" w:sz="0" w:space="0" w:color="auto"/>
        <w:bottom w:val="none" w:sz="0" w:space="0" w:color="auto"/>
        <w:right w:val="none" w:sz="0" w:space="0" w:color="auto"/>
      </w:divBdr>
    </w:div>
    <w:div w:id="986129620">
      <w:bodyDiv w:val="1"/>
      <w:marLeft w:val="0"/>
      <w:marRight w:val="0"/>
      <w:marTop w:val="0"/>
      <w:marBottom w:val="0"/>
      <w:divBdr>
        <w:top w:val="none" w:sz="0" w:space="0" w:color="auto"/>
        <w:left w:val="none" w:sz="0" w:space="0" w:color="auto"/>
        <w:bottom w:val="none" w:sz="0" w:space="0" w:color="auto"/>
        <w:right w:val="none" w:sz="0" w:space="0" w:color="auto"/>
      </w:divBdr>
    </w:div>
    <w:div w:id="999308791">
      <w:bodyDiv w:val="1"/>
      <w:marLeft w:val="0"/>
      <w:marRight w:val="0"/>
      <w:marTop w:val="0"/>
      <w:marBottom w:val="0"/>
      <w:divBdr>
        <w:top w:val="none" w:sz="0" w:space="0" w:color="auto"/>
        <w:left w:val="none" w:sz="0" w:space="0" w:color="auto"/>
        <w:bottom w:val="none" w:sz="0" w:space="0" w:color="auto"/>
        <w:right w:val="none" w:sz="0" w:space="0" w:color="auto"/>
      </w:divBdr>
      <w:divsChild>
        <w:div w:id="2063823584">
          <w:marLeft w:val="0"/>
          <w:marRight w:val="0"/>
          <w:marTop w:val="0"/>
          <w:marBottom w:val="0"/>
          <w:divBdr>
            <w:top w:val="none" w:sz="0" w:space="0" w:color="auto"/>
            <w:left w:val="none" w:sz="0" w:space="0" w:color="auto"/>
            <w:bottom w:val="none" w:sz="0" w:space="0" w:color="auto"/>
            <w:right w:val="none" w:sz="0" w:space="0" w:color="auto"/>
          </w:divBdr>
          <w:divsChild>
            <w:div w:id="16723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3911">
      <w:bodyDiv w:val="1"/>
      <w:marLeft w:val="0"/>
      <w:marRight w:val="0"/>
      <w:marTop w:val="0"/>
      <w:marBottom w:val="0"/>
      <w:divBdr>
        <w:top w:val="none" w:sz="0" w:space="0" w:color="auto"/>
        <w:left w:val="none" w:sz="0" w:space="0" w:color="auto"/>
        <w:bottom w:val="none" w:sz="0" w:space="0" w:color="auto"/>
        <w:right w:val="none" w:sz="0" w:space="0" w:color="auto"/>
      </w:divBdr>
    </w:div>
    <w:div w:id="1028094707">
      <w:bodyDiv w:val="1"/>
      <w:marLeft w:val="0"/>
      <w:marRight w:val="0"/>
      <w:marTop w:val="0"/>
      <w:marBottom w:val="0"/>
      <w:divBdr>
        <w:top w:val="none" w:sz="0" w:space="0" w:color="auto"/>
        <w:left w:val="none" w:sz="0" w:space="0" w:color="auto"/>
        <w:bottom w:val="none" w:sz="0" w:space="0" w:color="auto"/>
        <w:right w:val="none" w:sz="0" w:space="0" w:color="auto"/>
      </w:divBdr>
    </w:div>
    <w:div w:id="1044794782">
      <w:bodyDiv w:val="1"/>
      <w:marLeft w:val="0"/>
      <w:marRight w:val="0"/>
      <w:marTop w:val="0"/>
      <w:marBottom w:val="0"/>
      <w:divBdr>
        <w:top w:val="none" w:sz="0" w:space="0" w:color="auto"/>
        <w:left w:val="none" w:sz="0" w:space="0" w:color="auto"/>
        <w:bottom w:val="none" w:sz="0" w:space="0" w:color="auto"/>
        <w:right w:val="none" w:sz="0" w:space="0" w:color="auto"/>
      </w:divBdr>
    </w:div>
    <w:div w:id="1046028785">
      <w:bodyDiv w:val="1"/>
      <w:marLeft w:val="0"/>
      <w:marRight w:val="0"/>
      <w:marTop w:val="0"/>
      <w:marBottom w:val="0"/>
      <w:divBdr>
        <w:top w:val="none" w:sz="0" w:space="0" w:color="auto"/>
        <w:left w:val="none" w:sz="0" w:space="0" w:color="auto"/>
        <w:bottom w:val="none" w:sz="0" w:space="0" w:color="auto"/>
        <w:right w:val="none" w:sz="0" w:space="0" w:color="auto"/>
      </w:divBdr>
    </w:div>
    <w:div w:id="1062828610">
      <w:bodyDiv w:val="1"/>
      <w:marLeft w:val="0"/>
      <w:marRight w:val="0"/>
      <w:marTop w:val="0"/>
      <w:marBottom w:val="0"/>
      <w:divBdr>
        <w:top w:val="none" w:sz="0" w:space="0" w:color="auto"/>
        <w:left w:val="none" w:sz="0" w:space="0" w:color="auto"/>
        <w:bottom w:val="none" w:sz="0" w:space="0" w:color="auto"/>
        <w:right w:val="none" w:sz="0" w:space="0" w:color="auto"/>
      </w:divBdr>
      <w:divsChild>
        <w:div w:id="1975527620">
          <w:marLeft w:val="0"/>
          <w:marRight w:val="0"/>
          <w:marTop w:val="0"/>
          <w:marBottom w:val="0"/>
          <w:divBdr>
            <w:top w:val="none" w:sz="0" w:space="0" w:color="auto"/>
            <w:left w:val="none" w:sz="0" w:space="0" w:color="auto"/>
            <w:bottom w:val="none" w:sz="0" w:space="0" w:color="auto"/>
            <w:right w:val="none" w:sz="0" w:space="0" w:color="auto"/>
          </w:divBdr>
        </w:div>
        <w:div w:id="38559044">
          <w:marLeft w:val="0"/>
          <w:marRight w:val="0"/>
          <w:marTop w:val="0"/>
          <w:marBottom w:val="0"/>
          <w:divBdr>
            <w:top w:val="none" w:sz="0" w:space="0" w:color="auto"/>
            <w:left w:val="none" w:sz="0" w:space="0" w:color="auto"/>
            <w:bottom w:val="none" w:sz="0" w:space="0" w:color="auto"/>
            <w:right w:val="none" w:sz="0" w:space="0" w:color="auto"/>
          </w:divBdr>
        </w:div>
      </w:divsChild>
    </w:div>
    <w:div w:id="1069692304">
      <w:bodyDiv w:val="1"/>
      <w:marLeft w:val="0"/>
      <w:marRight w:val="0"/>
      <w:marTop w:val="0"/>
      <w:marBottom w:val="0"/>
      <w:divBdr>
        <w:top w:val="none" w:sz="0" w:space="0" w:color="auto"/>
        <w:left w:val="none" w:sz="0" w:space="0" w:color="auto"/>
        <w:bottom w:val="none" w:sz="0" w:space="0" w:color="auto"/>
        <w:right w:val="none" w:sz="0" w:space="0" w:color="auto"/>
      </w:divBdr>
      <w:divsChild>
        <w:div w:id="1299070545">
          <w:marLeft w:val="0"/>
          <w:marRight w:val="0"/>
          <w:marTop w:val="0"/>
          <w:marBottom w:val="0"/>
          <w:divBdr>
            <w:top w:val="none" w:sz="0" w:space="0" w:color="auto"/>
            <w:left w:val="none" w:sz="0" w:space="0" w:color="auto"/>
            <w:bottom w:val="none" w:sz="0" w:space="0" w:color="auto"/>
            <w:right w:val="none" w:sz="0" w:space="0" w:color="auto"/>
          </w:divBdr>
          <w:divsChild>
            <w:div w:id="15651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90424">
      <w:bodyDiv w:val="1"/>
      <w:marLeft w:val="0"/>
      <w:marRight w:val="0"/>
      <w:marTop w:val="0"/>
      <w:marBottom w:val="0"/>
      <w:divBdr>
        <w:top w:val="none" w:sz="0" w:space="0" w:color="auto"/>
        <w:left w:val="none" w:sz="0" w:space="0" w:color="auto"/>
        <w:bottom w:val="none" w:sz="0" w:space="0" w:color="auto"/>
        <w:right w:val="none" w:sz="0" w:space="0" w:color="auto"/>
      </w:divBdr>
      <w:divsChild>
        <w:div w:id="2146119982">
          <w:marLeft w:val="0"/>
          <w:marRight w:val="0"/>
          <w:marTop w:val="0"/>
          <w:marBottom w:val="0"/>
          <w:divBdr>
            <w:top w:val="none" w:sz="0" w:space="0" w:color="auto"/>
            <w:left w:val="none" w:sz="0" w:space="0" w:color="auto"/>
            <w:bottom w:val="none" w:sz="0" w:space="0" w:color="auto"/>
            <w:right w:val="none" w:sz="0" w:space="0" w:color="auto"/>
          </w:divBdr>
        </w:div>
        <w:div w:id="1426920383">
          <w:marLeft w:val="0"/>
          <w:marRight w:val="0"/>
          <w:marTop w:val="0"/>
          <w:marBottom w:val="0"/>
          <w:divBdr>
            <w:top w:val="none" w:sz="0" w:space="0" w:color="auto"/>
            <w:left w:val="none" w:sz="0" w:space="0" w:color="auto"/>
            <w:bottom w:val="none" w:sz="0" w:space="0" w:color="auto"/>
            <w:right w:val="none" w:sz="0" w:space="0" w:color="auto"/>
          </w:divBdr>
        </w:div>
      </w:divsChild>
    </w:div>
    <w:div w:id="1082678961">
      <w:bodyDiv w:val="1"/>
      <w:marLeft w:val="0"/>
      <w:marRight w:val="0"/>
      <w:marTop w:val="0"/>
      <w:marBottom w:val="0"/>
      <w:divBdr>
        <w:top w:val="none" w:sz="0" w:space="0" w:color="auto"/>
        <w:left w:val="none" w:sz="0" w:space="0" w:color="auto"/>
        <w:bottom w:val="none" w:sz="0" w:space="0" w:color="auto"/>
        <w:right w:val="none" w:sz="0" w:space="0" w:color="auto"/>
      </w:divBdr>
    </w:div>
    <w:div w:id="1099519015">
      <w:bodyDiv w:val="1"/>
      <w:marLeft w:val="0"/>
      <w:marRight w:val="0"/>
      <w:marTop w:val="0"/>
      <w:marBottom w:val="0"/>
      <w:divBdr>
        <w:top w:val="none" w:sz="0" w:space="0" w:color="auto"/>
        <w:left w:val="none" w:sz="0" w:space="0" w:color="auto"/>
        <w:bottom w:val="none" w:sz="0" w:space="0" w:color="auto"/>
        <w:right w:val="none" w:sz="0" w:space="0" w:color="auto"/>
      </w:divBdr>
      <w:divsChild>
        <w:div w:id="364597419">
          <w:marLeft w:val="0"/>
          <w:marRight w:val="0"/>
          <w:marTop w:val="0"/>
          <w:marBottom w:val="360"/>
          <w:divBdr>
            <w:top w:val="none" w:sz="0" w:space="0" w:color="auto"/>
            <w:left w:val="none" w:sz="0" w:space="0" w:color="auto"/>
            <w:bottom w:val="none" w:sz="0" w:space="0" w:color="auto"/>
            <w:right w:val="none" w:sz="0" w:space="0" w:color="auto"/>
          </w:divBdr>
        </w:div>
      </w:divsChild>
    </w:div>
    <w:div w:id="1105612874">
      <w:bodyDiv w:val="1"/>
      <w:marLeft w:val="0"/>
      <w:marRight w:val="0"/>
      <w:marTop w:val="0"/>
      <w:marBottom w:val="0"/>
      <w:divBdr>
        <w:top w:val="none" w:sz="0" w:space="0" w:color="auto"/>
        <w:left w:val="none" w:sz="0" w:space="0" w:color="auto"/>
        <w:bottom w:val="none" w:sz="0" w:space="0" w:color="auto"/>
        <w:right w:val="none" w:sz="0" w:space="0" w:color="auto"/>
      </w:divBdr>
      <w:divsChild>
        <w:div w:id="449054491">
          <w:marLeft w:val="0"/>
          <w:marRight w:val="0"/>
          <w:marTop w:val="0"/>
          <w:marBottom w:val="0"/>
          <w:divBdr>
            <w:top w:val="none" w:sz="0" w:space="0" w:color="auto"/>
            <w:left w:val="none" w:sz="0" w:space="0" w:color="auto"/>
            <w:bottom w:val="none" w:sz="0" w:space="0" w:color="auto"/>
            <w:right w:val="none" w:sz="0" w:space="0" w:color="auto"/>
          </w:divBdr>
        </w:div>
      </w:divsChild>
    </w:div>
    <w:div w:id="1118452511">
      <w:bodyDiv w:val="1"/>
      <w:marLeft w:val="0"/>
      <w:marRight w:val="0"/>
      <w:marTop w:val="0"/>
      <w:marBottom w:val="0"/>
      <w:divBdr>
        <w:top w:val="none" w:sz="0" w:space="0" w:color="auto"/>
        <w:left w:val="none" w:sz="0" w:space="0" w:color="auto"/>
        <w:bottom w:val="none" w:sz="0" w:space="0" w:color="auto"/>
        <w:right w:val="none" w:sz="0" w:space="0" w:color="auto"/>
      </w:divBdr>
    </w:div>
    <w:div w:id="1125661906">
      <w:bodyDiv w:val="1"/>
      <w:marLeft w:val="0"/>
      <w:marRight w:val="0"/>
      <w:marTop w:val="0"/>
      <w:marBottom w:val="0"/>
      <w:divBdr>
        <w:top w:val="none" w:sz="0" w:space="0" w:color="auto"/>
        <w:left w:val="none" w:sz="0" w:space="0" w:color="auto"/>
        <w:bottom w:val="none" w:sz="0" w:space="0" w:color="auto"/>
        <w:right w:val="none" w:sz="0" w:space="0" w:color="auto"/>
      </w:divBdr>
    </w:div>
    <w:div w:id="1138641798">
      <w:bodyDiv w:val="1"/>
      <w:marLeft w:val="0"/>
      <w:marRight w:val="0"/>
      <w:marTop w:val="0"/>
      <w:marBottom w:val="0"/>
      <w:divBdr>
        <w:top w:val="none" w:sz="0" w:space="0" w:color="auto"/>
        <w:left w:val="none" w:sz="0" w:space="0" w:color="auto"/>
        <w:bottom w:val="none" w:sz="0" w:space="0" w:color="auto"/>
        <w:right w:val="none" w:sz="0" w:space="0" w:color="auto"/>
      </w:divBdr>
      <w:divsChild>
        <w:div w:id="187909842">
          <w:marLeft w:val="0"/>
          <w:marRight w:val="0"/>
          <w:marTop w:val="0"/>
          <w:marBottom w:val="0"/>
          <w:divBdr>
            <w:top w:val="none" w:sz="0" w:space="0" w:color="auto"/>
            <w:left w:val="none" w:sz="0" w:space="0" w:color="auto"/>
            <w:bottom w:val="none" w:sz="0" w:space="0" w:color="auto"/>
            <w:right w:val="none" w:sz="0" w:space="0" w:color="auto"/>
          </w:divBdr>
          <w:divsChild>
            <w:div w:id="12353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2527">
      <w:bodyDiv w:val="1"/>
      <w:marLeft w:val="0"/>
      <w:marRight w:val="0"/>
      <w:marTop w:val="0"/>
      <w:marBottom w:val="0"/>
      <w:divBdr>
        <w:top w:val="none" w:sz="0" w:space="0" w:color="auto"/>
        <w:left w:val="none" w:sz="0" w:space="0" w:color="auto"/>
        <w:bottom w:val="none" w:sz="0" w:space="0" w:color="auto"/>
        <w:right w:val="none" w:sz="0" w:space="0" w:color="auto"/>
      </w:divBdr>
      <w:divsChild>
        <w:div w:id="4404353">
          <w:marLeft w:val="0"/>
          <w:marRight w:val="0"/>
          <w:marTop w:val="0"/>
          <w:marBottom w:val="0"/>
          <w:divBdr>
            <w:top w:val="none" w:sz="0" w:space="0" w:color="auto"/>
            <w:left w:val="none" w:sz="0" w:space="0" w:color="auto"/>
            <w:bottom w:val="none" w:sz="0" w:space="0" w:color="auto"/>
            <w:right w:val="none" w:sz="0" w:space="0" w:color="auto"/>
          </w:divBdr>
          <w:divsChild>
            <w:div w:id="1345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4118">
      <w:bodyDiv w:val="1"/>
      <w:marLeft w:val="0"/>
      <w:marRight w:val="0"/>
      <w:marTop w:val="0"/>
      <w:marBottom w:val="0"/>
      <w:divBdr>
        <w:top w:val="none" w:sz="0" w:space="0" w:color="auto"/>
        <w:left w:val="none" w:sz="0" w:space="0" w:color="auto"/>
        <w:bottom w:val="none" w:sz="0" w:space="0" w:color="auto"/>
        <w:right w:val="none" w:sz="0" w:space="0" w:color="auto"/>
      </w:divBdr>
    </w:div>
    <w:div w:id="1180389035">
      <w:bodyDiv w:val="1"/>
      <w:marLeft w:val="0"/>
      <w:marRight w:val="0"/>
      <w:marTop w:val="0"/>
      <w:marBottom w:val="0"/>
      <w:divBdr>
        <w:top w:val="none" w:sz="0" w:space="0" w:color="auto"/>
        <w:left w:val="none" w:sz="0" w:space="0" w:color="auto"/>
        <w:bottom w:val="none" w:sz="0" w:space="0" w:color="auto"/>
        <w:right w:val="none" w:sz="0" w:space="0" w:color="auto"/>
      </w:divBdr>
      <w:divsChild>
        <w:div w:id="1482695934">
          <w:marLeft w:val="0"/>
          <w:marRight w:val="0"/>
          <w:marTop w:val="0"/>
          <w:marBottom w:val="0"/>
          <w:divBdr>
            <w:top w:val="none" w:sz="0" w:space="0" w:color="auto"/>
            <w:left w:val="none" w:sz="0" w:space="0" w:color="auto"/>
            <w:bottom w:val="none" w:sz="0" w:space="0" w:color="auto"/>
            <w:right w:val="none" w:sz="0" w:space="0" w:color="auto"/>
          </w:divBdr>
          <w:divsChild>
            <w:div w:id="20257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2257">
      <w:bodyDiv w:val="1"/>
      <w:marLeft w:val="0"/>
      <w:marRight w:val="0"/>
      <w:marTop w:val="0"/>
      <w:marBottom w:val="0"/>
      <w:divBdr>
        <w:top w:val="none" w:sz="0" w:space="0" w:color="auto"/>
        <w:left w:val="none" w:sz="0" w:space="0" w:color="auto"/>
        <w:bottom w:val="none" w:sz="0" w:space="0" w:color="auto"/>
        <w:right w:val="none" w:sz="0" w:space="0" w:color="auto"/>
      </w:divBdr>
    </w:div>
    <w:div w:id="1187912425">
      <w:bodyDiv w:val="1"/>
      <w:marLeft w:val="0"/>
      <w:marRight w:val="0"/>
      <w:marTop w:val="0"/>
      <w:marBottom w:val="0"/>
      <w:divBdr>
        <w:top w:val="none" w:sz="0" w:space="0" w:color="auto"/>
        <w:left w:val="none" w:sz="0" w:space="0" w:color="auto"/>
        <w:bottom w:val="none" w:sz="0" w:space="0" w:color="auto"/>
        <w:right w:val="none" w:sz="0" w:space="0" w:color="auto"/>
      </w:divBdr>
    </w:div>
    <w:div w:id="1190147682">
      <w:bodyDiv w:val="1"/>
      <w:marLeft w:val="0"/>
      <w:marRight w:val="0"/>
      <w:marTop w:val="0"/>
      <w:marBottom w:val="0"/>
      <w:divBdr>
        <w:top w:val="none" w:sz="0" w:space="0" w:color="auto"/>
        <w:left w:val="none" w:sz="0" w:space="0" w:color="auto"/>
        <w:bottom w:val="none" w:sz="0" w:space="0" w:color="auto"/>
        <w:right w:val="none" w:sz="0" w:space="0" w:color="auto"/>
      </w:divBdr>
      <w:divsChild>
        <w:div w:id="1570847446">
          <w:marLeft w:val="0"/>
          <w:marRight w:val="0"/>
          <w:marTop w:val="0"/>
          <w:marBottom w:val="360"/>
          <w:divBdr>
            <w:top w:val="none" w:sz="0" w:space="0" w:color="auto"/>
            <w:left w:val="none" w:sz="0" w:space="0" w:color="auto"/>
            <w:bottom w:val="none" w:sz="0" w:space="0" w:color="auto"/>
            <w:right w:val="none" w:sz="0" w:space="0" w:color="auto"/>
          </w:divBdr>
        </w:div>
      </w:divsChild>
    </w:div>
    <w:div w:id="1218784880">
      <w:bodyDiv w:val="1"/>
      <w:marLeft w:val="0"/>
      <w:marRight w:val="0"/>
      <w:marTop w:val="0"/>
      <w:marBottom w:val="0"/>
      <w:divBdr>
        <w:top w:val="none" w:sz="0" w:space="0" w:color="auto"/>
        <w:left w:val="none" w:sz="0" w:space="0" w:color="auto"/>
        <w:bottom w:val="none" w:sz="0" w:space="0" w:color="auto"/>
        <w:right w:val="none" w:sz="0" w:space="0" w:color="auto"/>
      </w:divBdr>
    </w:div>
    <w:div w:id="1224834600">
      <w:bodyDiv w:val="1"/>
      <w:marLeft w:val="0"/>
      <w:marRight w:val="0"/>
      <w:marTop w:val="0"/>
      <w:marBottom w:val="0"/>
      <w:divBdr>
        <w:top w:val="none" w:sz="0" w:space="0" w:color="auto"/>
        <w:left w:val="none" w:sz="0" w:space="0" w:color="auto"/>
        <w:bottom w:val="none" w:sz="0" w:space="0" w:color="auto"/>
        <w:right w:val="none" w:sz="0" w:space="0" w:color="auto"/>
      </w:divBdr>
    </w:div>
    <w:div w:id="1232810552">
      <w:bodyDiv w:val="1"/>
      <w:marLeft w:val="0"/>
      <w:marRight w:val="0"/>
      <w:marTop w:val="0"/>
      <w:marBottom w:val="0"/>
      <w:divBdr>
        <w:top w:val="none" w:sz="0" w:space="0" w:color="auto"/>
        <w:left w:val="none" w:sz="0" w:space="0" w:color="auto"/>
        <w:bottom w:val="none" w:sz="0" w:space="0" w:color="auto"/>
        <w:right w:val="none" w:sz="0" w:space="0" w:color="auto"/>
      </w:divBdr>
    </w:div>
    <w:div w:id="1269848249">
      <w:bodyDiv w:val="1"/>
      <w:marLeft w:val="0"/>
      <w:marRight w:val="0"/>
      <w:marTop w:val="0"/>
      <w:marBottom w:val="0"/>
      <w:divBdr>
        <w:top w:val="none" w:sz="0" w:space="0" w:color="auto"/>
        <w:left w:val="none" w:sz="0" w:space="0" w:color="auto"/>
        <w:bottom w:val="none" w:sz="0" w:space="0" w:color="auto"/>
        <w:right w:val="none" w:sz="0" w:space="0" w:color="auto"/>
      </w:divBdr>
    </w:div>
    <w:div w:id="1274289073">
      <w:bodyDiv w:val="1"/>
      <w:marLeft w:val="0"/>
      <w:marRight w:val="0"/>
      <w:marTop w:val="0"/>
      <w:marBottom w:val="0"/>
      <w:divBdr>
        <w:top w:val="none" w:sz="0" w:space="0" w:color="auto"/>
        <w:left w:val="none" w:sz="0" w:space="0" w:color="auto"/>
        <w:bottom w:val="none" w:sz="0" w:space="0" w:color="auto"/>
        <w:right w:val="none" w:sz="0" w:space="0" w:color="auto"/>
      </w:divBdr>
    </w:div>
    <w:div w:id="1279097527">
      <w:bodyDiv w:val="1"/>
      <w:marLeft w:val="0"/>
      <w:marRight w:val="0"/>
      <w:marTop w:val="0"/>
      <w:marBottom w:val="0"/>
      <w:divBdr>
        <w:top w:val="none" w:sz="0" w:space="0" w:color="auto"/>
        <w:left w:val="none" w:sz="0" w:space="0" w:color="auto"/>
        <w:bottom w:val="none" w:sz="0" w:space="0" w:color="auto"/>
        <w:right w:val="none" w:sz="0" w:space="0" w:color="auto"/>
      </w:divBdr>
    </w:div>
    <w:div w:id="1296182213">
      <w:bodyDiv w:val="1"/>
      <w:marLeft w:val="0"/>
      <w:marRight w:val="0"/>
      <w:marTop w:val="0"/>
      <w:marBottom w:val="0"/>
      <w:divBdr>
        <w:top w:val="none" w:sz="0" w:space="0" w:color="auto"/>
        <w:left w:val="none" w:sz="0" w:space="0" w:color="auto"/>
        <w:bottom w:val="none" w:sz="0" w:space="0" w:color="auto"/>
        <w:right w:val="none" w:sz="0" w:space="0" w:color="auto"/>
      </w:divBdr>
    </w:div>
    <w:div w:id="1298492957">
      <w:bodyDiv w:val="1"/>
      <w:marLeft w:val="0"/>
      <w:marRight w:val="0"/>
      <w:marTop w:val="0"/>
      <w:marBottom w:val="0"/>
      <w:divBdr>
        <w:top w:val="none" w:sz="0" w:space="0" w:color="auto"/>
        <w:left w:val="none" w:sz="0" w:space="0" w:color="auto"/>
        <w:bottom w:val="none" w:sz="0" w:space="0" w:color="auto"/>
        <w:right w:val="none" w:sz="0" w:space="0" w:color="auto"/>
      </w:divBdr>
      <w:divsChild>
        <w:div w:id="367684221">
          <w:marLeft w:val="0"/>
          <w:marRight w:val="0"/>
          <w:marTop w:val="0"/>
          <w:marBottom w:val="0"/>
          <w:divBdr>
            <w:top w:val="none" w:sz="0" w:space="0" w:color="auto"/>
            <w:left w:val="none" w:sz="0" w:space="0" w:color="auto"/>
            <w:bottom w:val="none" w:sz="0" w:space="0" w:color="auto"/>
            <w:right w:val="none" w:sz="0" w:space="0" w:color="auto"/>
          </w:divBdr>
          <w:divsChild>
            <w:div w:id="3806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59655">
      <w:bodyDiv w:val="1"/>
      <w:marLeft w:val="0"/>
      <w:marRight w:val="0"/>
      <w:marTop w:val="0"/>
      <w:marBottom w:val="0"/>
      <w:divBdr>
        <w:top w:val="none" w:sz="0" w:space="0" w:color="auto"/>
        <w:left w:val="none" w:sz="0" w:space="0" w:color="auto"/>
        <w:bottom w:val="none" w:sz="0" w:space="0" w:color="auto"/>
        <w:right w:val="none" w:sz="0" w:space="0" w:color="auto"/>
      </w:divBdr>
    </w:div>
    <w:div w:id="1340278243">
      <w:bodyDiv w:val="1"/>
      <w:marLeft w:val="0"/>
      <w:marRight w:val="0"/>
      <w:marTop w:val="0"/>
      <w:marBottom w:val="0"/>
      <w:divBdr>
        <w:top w:val="none" w:sz="0" w:space="0" w:color="auto"/>
        <w:left w:val="none" w:sz="0" w:space="0" w:color="auto"/>
        <w:bottom w:val="none" w:sz="0" w:space="0" w:color="auto"/>
        <w:right w:val="none" w:sz="0" w:space="0" w:color="auto"/>
      </w:divBdr>
    </w:div>
    <w:div w:id="1391727189">
      <w:bodyDiv w:val="1"/>
      <w:marLeft w:val="0"/>
      <w:marRight w:val="0"/>
      <w:marTop w:val="0"/>
      <w:marBottom w:val="0"/>
      <w:divBdr>
        <w:top w:val="none" w:sz="0" w:space="0" w:color="auto"/>
        <w:left w:val="none" w:sz="0" w:space="0" w:color="auto"/>
        <w:bottom w:val="none" w:sz="0" w:space="0" w:color="auto"/>
        <w:right w:val="none" w:sz="0" w:space="0" w:color="auto"/>
      </w:divBdr>
    </w:div>
    <w:div w:id="1406954203">
      <w:bodyDiv w:val="1"/>
      <w:marLeft w:val="0"/>
      <w:marRight w:val="0"/>
      <w:marTop w:val="0"/>
      <w:marBottom w:val="0"/>
      <w:divBdr>
        <w:top w:val="none" w:sz="0" w:space="0" w:color="auto"/>
        <w:left w:val="none" w:sz="0" w:space="0" w:color="auto"/>
        <w:bottom w:val="none" w:sz="0" w:space="0" w:color="auto"/>
        <w:right w:val="none" w:sz="0" w:space="0" w:color="auto"/>
      </w:divBdr>
    </w:div>
    <w:div w:id="1435248994">
      <w:bodyDiv w:val="1"/>
      <w:marLeft w:val="0"/>
      <w:marRight w:val="0"/>
      <w:marTop w:val="0"/>
      <w:marBottom w:val="0"/>
      <w:divBdr>
        <w:top w:val="none" w:sz="0" w:space="0" w:color="auto"/>
        <w:left w:val="none" w:sz="0" w:space="0" w:color="auto"/>
        <w:bottom w:val="none" w:sz="0" w:space="0" w:color="auto"/>
        <w:right w:val="none" w:sz="0" w:space="0" w:color="auto"/>
      </w:divBdr>
      <w:divsChild>
        <w:div w:id="51388842">
          <w:marLeft w:val="0"/>
          <w:marRight w:val="0"/>
          <w:marTop w:val="0"/>
          <w:marBottom w:val="0"/>
          <w:divBdr>
            <w:top w:val="none" w:sz="0" w:space="0" w:color="auto"/>
            <w:left w:val="none" w:sz="0" w:space="0" w:color="auto"/>
            <w:bottom w:val="none" w:sz="0" w:space="0" w:color="auto"/>
            <w:right w:val="none" w:sz="0" w:space="0" w:color="auto"/>
          </w:divBdr>
          <w:divsChild>
            <w:div w:id="8821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01">
      <w:bodyDiv w:val="1"/>
      <w:marLeft w:val="0"/>
      <w:marRight w:val="0"/>
      <w:marTop w:val="0"/>
      <w:marBottom w:val="0"/>
      <w:divBdr>
        <w:top w:val="none" w:sz="0" w:space="0" w:color="auto"/>
        <w:left w:val="none" w:sz="0" w:space="0" w:color="auto"/>
        <w:bottom w:val="none" w:sz="0" w:space="0" w:color="auto"/>
        <w:right w:val="none" w:sz="0" w:space="0" w:color="auto"/>
      </w:divBdr>
      <w:divsChild>
        <w:div w:id="1132748866">
          <w:marLeft w:val="0"/>
          <w:marRight w:val="0"/>
          <w:marTop w:val="0"/>
          <w:marBottom w:val="360"/>
          <w:divBdr>
            <w:top w:val="none" w:sz="0" w:space="0" w:color="auto"/>
            <w:left w:val="none" w:sz="0" w:space="0" w:color="auto"/>
            <w:bottom w:val="none" w:sz="0" w:space="0" w:color="auto"/>
            <w:right w:val="none" w:sz="0" w:space="0" w:color="auto"/>
          </w:divBdr>
        </w:div>
      </w:divsChild>
    </w:div>
    <w:div w:id="1467972061">
      <w:bodyDiv w:val="1"/>
      <w:marLeft w:val="0"/>
      <w:marRight w:val="0"/>
      <w:marTop w:val="0"/>
      <w:marBottom w:val="0"/>
      <w:divBdr>
        <w:top w:val="none" w:sz="0" w:space="0" w:color="auto"/>
        <w:left w:val="none" w:sz="0" w:space="0" w:color="auto"/>
        <w:bottom w:val="none" w:sz="0" w:space="0" w:color="auto"/>
        <w:right w:val="none" w:sz="0" w:space="0" w:color="auto"/>
      </w:divBdr>
    </w:div>
    <w:div w:id="1483541230">
      <w:bodyDiv w:val="1"/>
      <w:marLeft w:val="0"/>
      <w:marRight w:val="0"/>
      <w:marTop w:val="0"/>
      <w:marBottom w:val="0"/>
      <w:divBdr>
        <w:top w:val="none" w:sz="0" w:space="0" w:color="auto"/>
        <w:left w:val="none" w:sz="0" w:space="0" w:color="auto"/>
        <w:bottom w:val="none" w:sz="0" w:space="0" w:color="auto"/>
        <w:right w:val="none" w:sz="0" w:space="0" w:color="auto"/>
      </w:divBdr>
      <w:divsChild>
        <w:div w:id="697699668">
          <w:marLeft w:val="0"/>
          <w:marRight w:val="0"/>
          <w:marTop w:val="0"/>
          <w:marBottom w:val="0"/>
          <w:divBdr>
            <w:top w:val="none" w:sz="0" w:space="0" w:color="auto"/>
            <w:left w:val="none" w:sz="0" w:space="0" w:color="auto"/>
            <w:bottom w:val="none" w:sz="0" w:space="0" w:color="auto"/>
            <w:right w:val="none" w:sz="0" w:space="0" w:color="auto"/>
          </w:divBdr>
        </w:div>
        <w:div w:id="1375035939">
          <w:marLeft w:val="0"/>
          <w:marRight w:val="0"/>
          <w:marTop w:val="0"/>
          <w:marBottom w:val="225"/>
          <w:divBdr>
            <w:top w:val="none" w:sz="0" w:space="0" w:color="auto"/>
            <w:left w:val="none" w:sz="0" w:space="0" w:color="auto"/>
            <w:bottom w:val="single" w:sz="6" w:space="4" w:color="E1E1E1"/>
            <w:right w:val="none" w:sz="0" w:space="0" w:color="auto"/>
          </w:divBdr>
          <w:divsChild>
            <w:div w:id="1315135909">
              <w:marLeft w:val="0"/>
              <w:marRight w:val="0"/>
              <w:marTop w:val="0"/>
              <w:marBottom w:val="0"/>
              <w:divBdr>
                <w:top w:val="none" w:sz="0" w:space="0" w:color="auto"/>
                <w:left w:val="none" w:sz="0" w:space="0" w:color="auto"/>
                <w:bottom w:val="none" w:sz="0" w:space="0" w:color="auto"/>
                <w:right w:val="none" w:sz="0" w:space="0" w:color="auto"/>
              </w:divBdr>
            </w:div>
            <w:div w:id="298651481">
              <w:marLeft w:val="0"/>
              <w:marRight w:val="0"/>
              <w:marTop w:val="0"/>
              <w:marBottom w:val="0"/>
              <w:divBdr>
                <w:top w:val="none" w:sz="0" w:space="0" w:color="auto"/>
                <w:left w:val="none" w:sz="0" w:space="0" w:color="auto"/>
                <w:bottom w:val="none" w:sz="0" w:space="0" w:color="auto"/>
                <w:right w:val="none" w:sz="0" w:space="0" w:color="auto"/>
              </w:divBdr>
            </w:div>
          </w:divsChild>
        </w:div>
        <w:div w:id="1368291689">
          <w:marLeft w:val="0"/>
          <w:marRight w:val="0"/>
          <w:marTop w:val="0"/>
          <w:marBottom w:val="750"/>
          <w:divBdr>
            <w:top w:val="none" w:sz="0" w:space="0" w:color="auto"/>
            <w:left w:val="none" w:sz="0" w:space="0" w:color="auto"/>
            <w:bottom w:val="none" w:sz="0" w:space="0" w:color="auto"/>
            <w:right w:val="none" w:sz="0" w:space="0" w:color="auto"/>
          </w:divBdr>
          <w:divsChild>
            <w:div w:id="21380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5033">
      <w:bodyDiv w:val="1"/>
      <w:marLeft w:val="0"/>
      <w:marRight w:val="0"/>
      <w:marTop w:val="0"/>
      <w:marBottom w:val="0"/>
      <w:divBdr>
        <w:top w:val="none" w:sz="0" w:space="0" w:color="auto"/>
        <w:left w:val="none" w:sz="0" w:space="0" w:color="auto"/>
        <w:bottom w:val="none" w:sz="0" w:space="0" w:color="auto"/>
        <w:right w:val="none" w:sz="0" w:space="0" w:color="auto"/>
      </w:divBdr>
      <w:divsChild>
        <w:div w:id="530535566">
          <w:marLeft w:val="0"/>
          <w:marRight w:val="0"/>
          <w:marTop w:val="0"/>
          <w:marBottom w:val="0"/>
          <w:divBdr>
            <w:top w:val="none" w:sz="0" w:space="0" w:color="auto"/>
            <w:left w:val="none" w:sz="0" w:space="0" w:color="auto"/>
            <w:bottom w:val="none" w:sz="0" w:space="0" w:color="auto"/>
            <w:right w:val="none" w:sz="0" w:space="0" w:color="auto"/>
          </w:divBdr>
        </w:div>
      </w:divsChild>
    </w:div>
    <w:div w:id="1493443869">
      <w:bodyDiv w:val="1"/>
      <w:marLeft w:val="0"/>
      <w:marRight w:val="0"/>
      <w:marTop w:val="0"/>
      <w:marBottom w:val="0"/>
      <w:divBdr>
        <w:top w:val="none" w:sz="0" w:space="0" w:color="auto"/>
        <w:left w:val="none" w:sz="0" w:space="0" w:color="auto"/>
        <w:bottom w:val="none" w:sz="0" w:space="0" w:color="auto"/>
        <w:right w:val="none" w:sz="0" w:space="0" w:color="auto"/>
      </w:divBdr>
    </w:div>
    <w:div w:id="1503276292">
      <w:bodyDiv w:val="1"/>
      <w:marLeft w:val="0"/>
      <w:marRight w:val="0"/>
      <w:marTop w:val="0"/>
      <w:marBottom w:val="0"/>
      <w:divBdr>
        <w:top w:val="none" w:sz="0" w:space="0" w:color="auto"/>
        <w:left w:val="none" w:sz="0" w:space="0" w:color="auto"/>
        <w:bottom w:val="none" w:sz="0" w:space="0" w:color="auto"/>
        <w:right w:val="none" w:sz="0" w:space="0" w:color="auto"/>
      </w:divBdr>
    </w:div>
    <w:div w:id="1515073430">
      <w:bodyDiv w:val="1"/>
      <w:marLeft w:val="0"/>
      <w:marRight w:val="0"/>
      <w:marTop w:val="0"/>
      <w:marBottom w:val="0"/>
      <w:divBdr>
        <w:top w:val="none" w:sz="0" w:space="0" w:color="auto"/>
        <w:left w:val="none" w:sz="0" w:space="0" w:color="auto"/>
        <w:bottom w:val="none" w:sz="0" w:space="0" w:color="auto"/>
        <w:right w:val="none" w:sz="0" w:space="0" w:color="auto"/>
      </w:divBdr>
    </w:div>
    <w:div w:id="1529102709">
      <w:bodyDiv w:val="1"/>
      <w:marLeft w:val="0"/>
      <w:marRight w:val="0"/>
      <w:marTop w:val="0"/>
      <w:marBottom w:val="0"/>
      <w:divBdr>
        <w:top w:val="none" w:sz="0" w:space="0" w:color="auto"/>
        <w:left w:val="none" w:sz="0" w:space="0" w:color="auto"/>
        <w:bottom w:val="none" w:sz="0" w:space="0" w:color="auto"/>
        <w:right w:val="none" w:sz="0" w:space="0" w:color="auto"/>
      </w:divBdr>
    </w:div>
    <w:div w:id="1543907633">
      <w:bodyDiv w:val="1"/>
      <w:marLeft w:val="0"/>
      <w:marRight w:val="0"/>
      <w:marTop w:val="0"/>
      <w:marBottom w:val="0"/>
      <w:divBdr>
        <w:top w:val="none" w:sz="0" w:space="0" w:color="auto"/>
        <w:left w:val="none" w:sz="0" w:space="0" w:color="auto"/>
        <w:bottom w:val="none" w:sz="0" w:space="0" w:color="auto"/>
        <w:right w:val="none" w:sz="0" w:space="0" w:color="auto"/>
      </w:divBdr>
      <w:divsChild>
        <w:div w:id="2133092679">
          <w:marLeft w:val="0"/>
          <w:marRight w:val="0"/>
          <w:marTop w:val="0"/>
          <w:marBottom w:val="0"/>
          <w:divBdr>
            <w:top w:val="none" w:sz="0" w:space="0" w:color="auto"/>
            <w:left w:val="none" w:sz="0" w:space="0" w:color="auto"/>
            <w:bottom w:val="none" w:sz="0" w:space="0" w:color="auto"/>
            <w:right w:val="none" w:sz="0" w:space="0" w:color="auto"/>
          </w:divBdr>
          <w:divsChild>
            <w:div w:id="1226453376">
              <w:marLeft w:val="0"/>
              <w:marRight w:val="0"/>
              <w:marTop w:val="0"/>
              <w:marBottom w:val="0"/>
              <w:divBdr>
                <w:top w:val="none" w:sz="0" w:space="0" w:color="auto"/>
                <w:left w:val="none" w:sz="0" w:space="0" w:color="auto"/>
                <w:bottom w:val="none" w:sz="0" w:space="0" w:color="auto"/>
                <w:right w:val="none" w:sz="0" w:space="0" w:color="auto"/>
              </w:divBdr>
            </w:div>
          </w:divsChild>
        </w:div>
        <w:div w:id="1239637416">
          <w:marLeft w:val="0"/>
          <w:marRight w:val="0"/>
          <w:marTop w:val="0"/>
          <w:marBottom w:val="0"/>
          <w:divBdr>
            <w:top w:val="none" w:sz="0" w:space="0" w:color="auto"/>
            <w:left w:val="none" w:sz="0" w:space="0" w:color="auto"/>
            <w:bottom w:val="none" w:sz="0" w:space="0" w:color="auto"/>
            <w:right w:val="none" w:sz="0" w:space="0" w:color="auto"/>
          </w:divBdr>
          <w:divsChild>
            <w:div w:id="2351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558">
      <w:bodyDiv w:val="1"/>
      <w:marLeft w:val="0"/>
      <w:marRight w:val="0"/>
      <w:marTop w:val="0"/>
      <w:marBottom w:val="0"/>
      <w:divBdr>
        <w:top w:val="none" w:sz="0" w:space="0" w:color="auto"/>
        <w:left w:val="none" w:sz="0" w:space="0" w:color="auto"/>
        <w:bottom w:val="none" w:sz="0" w:space="0" w:color="auto"/>
        <w:right w:val="none" w:sz="0" w:space="0" w:color="auto"/>
      </w:divBdr>
    </w:div>
    <w:div w:id="1613245424">
      <w:bodyDiv w:val="1"/>
      <w:marLeft w:val="0"/>
      <w:marRight w:val="0"/>
      <w:marTop w:val="0"/>
      <w:marBottom w:val="0"/>
      <w:divBdr>
        <w:top w:val="none" w:sz="0" w:space="0" w:color="auto"/>
        <w:left w:val="none" w:sz="0" w:space="0" w:color="auto"/>
        <w:bottom w:val="none" w:sz="0" w:space="0" w:color="auto"/>
        <w:right w:val="none" w:sz="0" w:space="0" w:color="auto"/>
      </w:divBdr>
    </w:div>
    <w:div w:id="1613629232">
      <w:bodyDiv w:val="1"/>
      <w:marLeft w:val="0"/>
      <w:marRight w:val="0"/>
      <w:marTop w:val="0"/>
      <w:marBottom w:val="0"/>
      <w:divBdr>
        <w:top w:val="none" w:sz="0" w:space="0" w:color="auto"/>
        <w:left w:val="none" w:sz="0" w:space="0" w:color="auto"/>
        <w:bottom w:val="none" w:sz="0" w:space="0" w:color="auto"/>
        <w:right w:val="none" w:sz="0" w:space="0" w:color="auto"/>
      </w:divBdr>
    </w:div>
    <w:div w:id="1674265042">
      <w:bodyDiv w:val="1"/>
      <w:marLeft w:val="0"/>
      <w:marRight w:val="0"/>
      <w:marTop w:val="0"/>
      <w:marBottom w:val="0"/>
      <w:divBdr>
        <w:top w:val="none" w:sz="0" w:space="0" w:color="auto"/>
        <w:left w:val="none" w:sz="0" w:space="0" w:color="auto"/>
        <w:bottom w:val="none" w:sz="0" w:space="0" w:color="auto"/>
        <w:right w:val="none" w:sz="0" w:space="0" w:color="auto"/>
      </w:divBdr>
      <w:divsChild>
        <w:div w:id="600529536">
          <w:marLeft w:val="0"/>
          <w:marRight w:val="0"/>
          <w:marTop w:val="0"/>
          <w:marBottom w:val="0"/>
          <w:divBdr>
            <w:top w:val="none" w:sz="0" w:space="0" w:color="auto"/>
            <w:left w:val="none" w:sz="0" w:space="0" w:color="auto"/>
            <w:bottom w:val="none" w:sz="0" w:space="0" w:color="auto"/>
            <w:right w:val="none" w:sz="0" w:space="0" w:color="auto"/>
          </w:divBdr>
        </w:div>
        <w:div w:id="2063748204">
          <w:marLeft w:val="0"/>
          <w:marRight w:val="0"/>
          <w:marTop w:val="0"/>
          <w:marBottom w:val="0"/>
          <w:divBdr>
            <w:top w:val="none" w:sz="0" w:space="0" w:color="auto"/>
            <w:left w:val="none" w:sz="0" w:space="0" w:color="auto"/>
            <w:bottom w:val="none" w:sz="0" w:space="0" w:color="auto"/>
            <w:right w:val="none" w:sz="0" w:space="0" w:color="auto"/>
          </w:divBdr>
        </w:div>
      </w:divsChild>
    </w:div>
    <w:div w:id="1682199070">
      <w:bodyDiv w:val="1"/>
      <w:marLeft w:val="0"/>
      <w:marRight w:val="0"/>
      <w:marTop w:val="0"/>
      <w:marBottom w:val="0"/>
      <w:divBdr>
        <w:top w:val="none" w:sz="0" w:space="0" w:color="auto"/>
        <w:left w:val="none" w:sz="0" w:space="0" w:color="auto"/>
        <w:bottom w:val="none" w:sz="0" w:space="0" w:color="auto"/>
        <w:right w:val="none" w:sz="0" w:space="0" w:color="auto"/>
      </w:divBdr>
    </w:div>
    <w:div w:id="1703162671">
      <w:bodyDiv w:val="1"/>
      <w:marLeft w:val="0"/>
      <w:marRight w:val="0"/>
      <w:marTop w:val="0"/>
      <w:marBottom w:val="0"/>
      <w:divBdr>
        <w:top w:val="none" w:sz="0" w:space="0" w:color="auto"/>
        <w:left w:val="none" w:sz="0" w:space="0" w:color="auto"/>
        <w:bottom w:val="none" w:sz="0" w:space="0" w:color="auto"/>
        <w:right w:val="none" w:sz="0" w:space="0" w:color="auto"/>
      </w:divBdr>
    </w:div>
    <w:div w:id="1707214292">
      <w:bodyDiv w:val="1"/>
      <w:marLeft w:val="0"/>
      <w:marRight w:val="0"/>
      <w:marTop w:val="0"/>
      <w:marBottom w:val="0"/>
      <w:divBdr>
        <w:top w:val="none" w:sz="0" w:space="0" w:color="auto"/>
        <w:left w:val="none" w:sz="0" w:space="0" w:color="auto"/>
        <w:bottom w:val="none" w:sz="0" w:space="0" w:color="auto"/>
        <w:right w:val="none" w:sz="0" w:space="0" w:color="auto"/>
      </w:divBdr>
    </w:div>
    <w:div w:id="1719930998">
      <w:bodyDiv w:val="1"/>
      <w:marLeft w:val="0"/>
      <w:marRight w:val="0"/>
      <w:marTop w:val="0"/>
      <w:marBottom w:val="0"/>
      <w:divBdr>
        <w:top w:val="none" w:sz="0" w:space="0" w:color="auto"/>
        <w:left w:val="none" w:sz="0" w:space="0" w:color="auto"/>
        <w:bottom w:val="none" w:sz="0" w:space="0" w:color="auto"/>
        <w:right w:val="none" w:sz="0" w:space="0" w:color="auto"/>
      </w:divBdr>
      <w:divsChild>
        <w:div w:id="263612494">
          <w:marLeft w:val="0"/>
          <w:marRight w:val="0"/>
          <w:marTop w:val="0"/>
          <w:marBottom w:val="0"/>
          <w:divBdr>
            <w:top w:val="none" w:sz="0" w:space="0" w:color="auto"/>
            <w:left w:val="none" w:sz="0" w:space="0" w:color="auto"/>
            <w:bottom w:val="none" w:sz="0" w:space="0" w:color="auto"/>
            <w:right w:val="none" w:sz="0" w:space="0" w:color="auto"/>
          </w:divBdr>
        </w:div>
      </w:divsChild>
    </w:div>
    <w:div w:id="1724526192">
      <w:bodyDiv w:val="1"/>
      <w:marLeft w:val="0"/>
      <w:marRight w:val="0"/>
      <w:marTop w:val="0"/>
      <w:marBottom w:val="0"/>
      <w:divBdr>
        <w:top w:val="none" w:sz="0" w:space="0" w:color="auto"/>
        <w:left w:val="none" w:sz="0" w:space="0" w:color="auto"/>
        <w:bottom w:val="none" w:sz="0" w:space="0" w:color="auto"/>
        <w:right w:val="none" w:sz="0" w:space="0" w:color="auto"/>
      </w:divBdr>
      <w:divsChild>
        <w:div w:id="912085166">
          <w:marLeft w:val="0"/>
          <w:marRight w:val="0"/>
          <w:marTop w:val="0"/>
          <w:marBottom w:val="0"/>
          <w:divBdr>
            <w:top w:val="none" w:sz="0" w:space="0" w:color="auto"/>
            <w:left w:val="none" w:sz="0" w:space="0" w:color="auto"/>
            <w:bottom w:val="none" w:sz="0" w:space="0" w:color="auto"/>
            <w:right w:val="none" w:sz="0" w:space="0" w:color="auto"/>
          </w:divBdr>
        </w:div>
        <w:div w:id="918906574">
          <w:marLeft w:val="0"/>
          <w:marRight w:val="0"/>
          <w:marTop w:val="0"/>
          <w:marBottom w:val="0"/>
          <w:divBdr>
            <w:top w:val="none" w:sz="0" w:space="0" w:color="auto"/>
            <w:left w:val="none" w:sz="0" w:space="0" w:color="auto"/>
            <w:bottom w:val="none" w:sz="0" w:space="0" w:color="auto"/>
            <w:right w:val="none" w:sz="0" w:space="0" w:color="auto"/>
          </w:divBdr>
        </w:div>
      </w:divsChild>
    </w:div>
    <w:div w:id="1787000268">
      <w:bodyDiv w:val="1"/>
      <w:marLeft w:val="0"/>
      <w:marRight w:val="0"/>
      <w:marTop w:val="0"/>
      <w:marBottom w:val="0"/>
      <w:divBdr>
        <w:top w:val="none" w:sz="0" w:space="0" w:color="auto"/>
        <w:left w:val="none" w:sz="0" w:space="0" w:color="auto"/>
        <w:bottom w:val="none" w:sz="0" w:space="0" w:color="auto"/>
        <w:right w:val="none" w:sz="0" w:space="0" w:color="auto"/>
      </w:divBdr>
      <w:divsChild>
        <w:div w:id="1304386535">
          <w:marLeft w:val="0"/>
          <w:marRight w:val="0"/>
          <w:marTop w:val="0"/>
          <w:marBottom w:val="0"/>
          <w:divBdr>
            <w:top w:val="none" w:sz="0" w:space="0" w:color="auto"/>
            <w:left w:val="none" w:sz="0" w:space="0" w:color="auto"/>
            <w:bottom w:val="none" w:sz="0" w:space="0" w:color="auto"/>
            <w:right w:val="none" w:sz="0" w:space="0" w:color="auto"/>
          </w:divBdr>
        </w:div>
        <w:div w:id="1224608805">
          <w:marLeft w:val="0"/>
          <w:marRight w:val="0"/>
          <w:marTop w:val="0"/>
          <w:marBottom w:val="0"/>
          <w:divBdr>
            <w:top w:val="none" w:sz="0" w:space="0" w:color="auto"/>
            <w:left w:val="none" w:sz="0" w:space="0" w:color="auto"/>
            <w:bottom w:val="none" w:sz="0" w:space="0" w:color="auto"/>
            <w:right w:val="none" w:sz="0" w:space="0" w:color="auto"/>
          </w:divBdr>
        </w:div>
        <w:div w:id="22946986">
          <w:marLeft w:val="0"/>
          <w:marRight w:val="0"/>
          <w:marTop w:val="0"/>
          <w:marBottom w:val="0"/>
          <w:divBdr>
            <w:top w:val="none" w:sz="0" w:space="0" w:color="auto"/>
            <w:left w:val="none" w:sz="0" w:space="0" w:color="auto"/>
            <w:bottom w:val="none" w:sz="0" w:space="0" w:color="auto"/>
            <w:right w:val="none" w:sz="0" w:space="0" w:color="auto"/>
          </w:divBdr>
        </w:div>
      </w:divsChild>
    </w:div>
    <w:div w:id="1788352092">
      <w:bodyDiv w:val="1"/>
      <w:marLeft w:val="0"/>
      <w:marRight w:val="0"/>
      <w:marTop w:val="0"/>
      <w:marBottom w:val="0"/>
      <w:divBdr>
        <w:top w:val="none" w:sz="0" w:space="0" w:color="auto"/>
        <w:left w:val="none" w:sz="0" w:space="0" w:color="auto"/>
        <w:bottom w:val="none" w:sz="0" w:space="0" w:color="auto"/>
        <w:right w:val="none" w:sz="0" w:space="0" w:color="auto"/>
      </w:divBdr>
      <w:divsChild>
        <w:div w:id="1963880492">
          <w:marLeft w:val="0"/>
          <w:marRight w:val="0"/>
          <w:marTop w:val="0"/>
          <w:marBottom w:val="360"/>
          <w:divBdr>
            <w:top w:val="none" w:sz="0" w:space="0" w:color="auto"/>
            <w:left w:val="none" w:sz="0" w:space="0" w:color="auto"/>
            <w:bottom w:val="none" w:sz="0" w:space="0" w:color="auto"/>
            <w:right w:val="none" w:sz="0" w:space="0" w:color="auto"/>
          </w:divBdr>
        </w:div>
      </w:divsChild>
    </w:div>
    <w:div w:id="1811046631">
      <w:bodyDiv w:val="1"/>
      <w:marLeft w:val="0"/>
      <w:marRight w:val="0"/>
      <w:marTop w:val="0"/>
      <w:marBottom w:val="0"/>
      <w:divBdr>
        <w:top w:val="none" w:sz="0" w:space="0" w:color="auto"/>
        <w:left w:val="none" w:sz="0" w:space="0" w:color="auto"/>
        <w:bottom w:val="none" w:sz="0" w:space="0" w:color="auto"/>
        <w:right w:val="none" w:sz="0" w:space="0" w:color="auto"/>
      </w:divBdr>
      <w:divsChild>
        <w:div w:id="950740949">
          <w:marLeft w:val="0"/>
          <w:marRight w:val="0"/>
          <w:marTop w:val="0"/>
          <w:marBottom w:val="0"/>
          <w:divBdr>
            <w:top w:val="none" w:sz="0" w:space="0" w:color="auto"/>
            <w:left w:val="none" w:sz="0" w:space="0" w:color="auto"/>
            <w:bottom w:val="none" w:sz="0" w:space="0" w:color="auto"/>
            <w:right w:val="none" w:sz="0" w:space="0" w:color="auto"/>
          </w:divBdr>
        </w:div>
      </w:divsChild>
    </w:div>
    <w:div w:id="1817794630">
      <w:bodyDiv w:val="1"/>
      <w:marLeft w:val="0"/>
      <w:marRight w:val="0"/>
      <w:marTop w:val="0"/>
      <w:marBottom w:val="0"/>
      <w:divBdr>
        <w:top w:val="none" w:sz="0" w:space="0" w:color="auto"/>
        <w:left w:val="none" w:sz="0" w:space="0" w:color="auto"/>
        <w:bottom w:val="none" w:sz="0" w:space="0" w:color="auto"/>
        <w:right w:val="none" w:sz="0" w:space="0" w:color="auto"/>
      </w:divBdr>
    </w:div>
    <w:div w:id="1818035715">
      <w:bodyDiv w:val="1"/>
      <w:marLeft w:val="0"/>
      <w:marRight w:val="0"/>
      <w:marTop w:val="0"/>
      <w:marBottom w:val="0"/>
      <w:divBdr>
        <w:top w:val="none" w:sz="0" w:space="0" w:color="auto"/>
        <w:left w:val="none" w:sz="0" w:space="0" w:color="auto"/>
        <w:bottom w:val="none" w:sz="0" w:space="0" w:color="auto"/>
        <w:right w:val="none" w:sz="0" w:space="0" w:color="auto"/>
      </w:divBdr>
      <w:divsChild>
        <w:div w:id="302776685">
          <w:marLeft w:val="0"/>
          <w:marRight w:val="0"/>
          <w:marTop w:val="0"/>
          <w:marBottom w:val="0"/>
          <w:divBdr>
            <w:top w:val="none" w:sz="0" w:space="0" w:color="auto"/>
            <w:left w:val="none" w:sz="0" w:space="0" w:color="auto"/>
            <w:bottom w:val="none" w:sz="0" w:space="0" w:color="auto"/>
            <w:right w:val="none" w:sz="0" w:space="0" w:color="auto"/>
          </w:divBdr>
          <w:divsChild>
            <w:div w:id="1755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4436">
      <w:bodyDiv w:val="1"/>
      <w:marLeft w:val="0"/>
      <w:marRight w:val="0"/>
      <w:marTop w:val="0"/>
      <w:marBottom w:val="0"/>
      <w:divBdr>
        <w:top w:val="none" w:sz="0" w:space="0" w:color="auto"/>
        <w:left w:val="none" w:sz="0" w:space="0" w:color="auto"/>
        <w:bottom w:val="none" w:sz="0" w:space="0" w:color="auto"/>
        <w:right w:val="none" w:sz="0" w:space="0" w:color="auto"/>
      </w:divBdr>
    </w:div>
    <w:div w:id="1824656648">
      <w:bodyDiv w:val="1"/>
      <w:marLeft w:val="0"/>
      <w:marRight w:val="0"/>
      <w:marTop w:val="0"/>
      <w:marBottom w:val="0"/>
      <w:divBdr>
        <w:top w:val="none" w:sz="0" w:space="0" w:color="auto"/>
        <w:left w:val="none" w:sz="0" w:space="0" w:color="auto"/>
        <w:bottom w:val="none" w:sz="0" w:space="0" w:color="auto"/>
        <w:right w:val="none" w:sz="0" w:space="0" w:color="auto"/>
      </w:divBdr>
    </w:div>
    <w:div w:id="1835754657">
      <w:bodyDiv w:val="1"/>
      <w:marLeft w:val="0"/>
      <w:marRight w:val="0"/>
      <w:marTop w:val="0"/>
      <w:marBottom w:val="0"/>
      <w:divBdr>
        <w:top w:val="none" w:sz="0" w:space="0" w:color="auto"/>
        <w:left w:val="none" w:sz="0" w:space="0" w:color="auto"/>
        <w:bottom w:val="none" w:sz="0" w:space="0" w:color="auto"/>
        <w:right w:val="none" w:sz="0" w:space="0" w:color="auto"/>
      </w:divBdr>
      <w:divsChild>
        <w:div w:id="1559826068">
          <w:marLeft w:val="0"/>
          <w:marRight w:val="0"/>
          <w:marTop w:val="0"/>
          <w:marBottom w:val="0"/>
          <w:divBdr>
            <w:top w:val="none" w:sz="0" w:space="0" w:color="auto"/>
            <w:left w:val="none" w:sz="0" w:space="0" w:color="auto"/>
            <w:bottom w:val="none" w:sz="0" w:space="0" w:color="auto"/>
            <w:right w:val="none" w:sz="0" w:space="0" w:color="auto"/>
          </w:divBdr>
          <w:divsChild>
            <w:div w:id="5988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1103">
      <w:bodyDiv w:val="1"/>
      <w:marLeft w:val="0"/>
      <w:marRight w:val="0"/>
      <w:marTop w:val="0"/>
      <w:marBottom w:val="0"/>
      <w:divBdr>
        <w:top w:val="none" w:sz="0" w:space="0" w:color="auto"/>
        <w:left w:val="none" w:sz="0" w:space="0" w:color="auto"/>
        <w:bottom w:val="none" w:sz="0" w:space="0" w:color="auto"/>
        <w:right w:val="none" w:sz="0" w:space="0" w:color="auto"/>
      </w:divBdr>
    </w:div>
    <w:div w:id="1870141666">
      <w:bodyDiv w:val="1"/>
      <w:marLeft w:val="0"/>
      <w:marRight w:val="0"/>
      <w:marTop w:val="0"/>
      <w:marBottom w:val="0"/>
      <w:divBdr>
        <w:top w:val="none" w:sz="0" w:space="0" w:color="auto"/>
        <w:left w:val="none" w:sz="0" w:space="0" w:color="auto"/>
        <w:bottom w:val="none" w:sz="0" w:space="0" w:color="auto"/>
        <w:right w:val="none" w:sz="0" w:space="0" w:color="auto"/>
      </w:divBdr>
      <w:divsChild>
        <w:div w:id="1424566736">
          <w:marLeft w:val="0"/>
          <w:marRight w:val="0"/>
          <w:marTop w:val="0"/>
          <w:marBottom w:val="0"/>
          <w:divBdr>
            <w:top w:val="none" w:sz="0" w:space="0" w:color="auto"/>
            <w:left w:val="none" w:sz="0" w:space="0" w:color="auto"/>
            <w:bottom w:val="none" w:sz="0" w:space="0" w:color="auto"/>
            <w:right w:val="none" w:sz="0" w:space="0" w:color="auto"/>
          </w:divBdr>
          <w:divsChild>
            <w:div w:id="243422760">
              <w:marLeft w:val="0"/>
              <w:marRight w:val="0"/>
              <w:marTop w:val="0"/>
              <w:marBottom w:val="0"/>
              <w:divBdr>
                <w:top w:val="none" w:sz="0" w:space="0" w:color="auto"/>
                <w:left w:val="none" w:sz="0" w:space="0" w:color="auto"/>
                <w:bottom w:val="none" w:sz="0" w:space="0" w:color="auto"/>
                <w:right w:val="none" w:sz="0" w:space="0" w:color="auto"/>
              </w:divBdr>
              <w:divsChild>
                <w:div w:id="10301450">
                  <w:marLeft w:val="0"/>
                  <w:marRight w:val="0"/>
                  <w:marTop w:val="0"/>
                  <w:marBottom w:val="0"/>
                  <w:divBdr>
                    <w:top w:val="none" w:sz="0" w:space="0" w:color="auto"/>
                    <w:left w:val="none" w:sz="0" w:space="0" w:color="auto"/>
                    <w:bottom w:val="none" w:sz="0" w:space="0" w:color="auto"/>
                    <w:right w:val="none" w:sz="0" w:space="0" w:color="auto"/>
                  </w:divBdr>
                  <w:divsChild>
                    <w:div w:id="374280767">
                      <w:marLeft w:val="0"/>
                      <w:marRight w:val="0"/>
                      <w:marTop w:val="0"/>
                      <w:marBottom w:val="0"/>
                      <w:divBdr>
                        <w:top w:val="none" w:sz="0" w:space="0" w:color="auto"/>
                        <w:left w:val="none" w:sz="0" w:space="0" w:color="auto"/>
                        <w:bottom w:val="none" w:sz="0" w:space="0" w:color="auto"/>
                        <w:right w:val="none" w:sz="0" w:space="0" w:color="auto"/>
                      </w:divBdr>
                      <w:divsChild>
                        <w:div w:id="1773469800">
                          <w:marLeft w:val="0"/>
                          <w:marRight w:val="0"/>
                          <w:marTop w:val="0"/>
                          <w:marBottom w:val="0"/>
                          <w:divBdr>
                            <w:top w:val="none" w:sz="0" w:space="0" w:color="auto"/>
                            <w:left w:val="none" w:sz="0" w:space="0" w:color="auto"/>
                            <w:bottom w:val="none" w:sz="0" w:space="0" w:color="auto"/>
                            <w:right w:val="none" w:sz="0" w:space="0" w:color="auto"/>
                          </w:divBdr>
                          <w:divsChild>
                            <w:div w:id="325017136">
                              <w:marLeft w:val="0"/>
                              <w:marRight w:val="0"/>
                              <w:marTop w:val="0"/>
                              <w:marBottom w:val="0"/>
                              <w:divBdr>
                                <w:top w:val="none" w:sz="0" w:space="0" w:color="auto"/>
                                <w:left w:val="none" w:sz="0" w:space="0" w:color="auto"/>
                                <w:bottom w:val="none" w:sz="0" w:space="0" w:color="auto"/>
                                <w:right w:val="none" w:sz="0" w:space="0" w:color="auto"/>
                              </w:divBdr>
                              <w:divsChild>
                                <w:div w:id="1530490868">
                                  <w:marLeft w:val="0"/>
                                  <w:marRight w:val="0"/>
                                  <w:marTop w:val="0"/>
                                  <w:marBottom w:val="0"/>
                                  <w:divBdr>
                                    <w:top w:val="none" w:sz="0" w:space="0" w:color="auto"/>
                                    <w:left w:val="none" w:sz="0" w:space="0" w:color="auto"/>
                                    <w:bottom w:val="none" w:sz="0" w:space="0" w:color="auto"/>
                                    <w:right w:val="none" w:sz="0" w:space="0" w:color="auto"/>
                                  </w:divBdr>
                                  <w:divsChild>
                                    <w:div w:id="249973978">
                                      <w:marLeft w:val="0"/>
                                      <w:marRight w:val="0"/>
                                      <w:marTop w:val="0"/>
                                      <w:marBottom w:val="0"/>
                                      <w:divBdr>
                                        <w:top w:val="none" w:sz="0" w:space="0" w:color="auto"/>
                                        <w:left w:val="none" w:sz="0" w:space="0" w:color="auto"/>
                                        <w:bottom w:val="none" w:sz="0" w:space="0" w:color="auto"/>
                                        <w:right w:val="none" w:sz="0" w:space="0" w:color="auto"/>
                                      </w:divBdr>
                                      <w:divsChild>
                                        <w:div w:id="1383602658">
                                          <w:marLeft w:val="0"/>
                                          <w:marRight w:val="0"/>
                                          <w:marTop w:val="0"/>
                                          <w:marBottom w:val="0"/>
                                          <w:divBdr>
                                            <w:top w:val="none" w:sz="0" w:space="0" w:color="auto"/>
                                            <w:left w:val="none" w:sz="0" w:space="0" w:color="auto"/>
                                            <w:bottom w:val="none" w:sz="0" w:space="0" w:color="auto"/>
                                            <w:right w:val="none" w:sz="0" w:space="0" w:color="auto"/>
                                          </w:divBdr>
                                          <w:divsChild>
                                            <w:div w:id="10327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224185">
          <w:marLeft w:val="0"/>
          <w:marRight w:val="0"/>
          <w:marTop w:val="0"/>
          <w:marBottom w:val="0"/>
          <w:divBdr>
            <w:top w:val="none" w:sz="0" w:space="0" w:color="auto"/>
            <w:left w:val="none" w:sz="0" w:space="0" w:color="auto"/>
            <w:bottom w:val="none" w:sz="0" w:space="0" w:color="auto"/>
            <w:right w:val="none" w:sz="0" w:space="0" w:color="auto"/>
          </w:divBdr>
          <w:divsChild>
            <w:div w:id="1887796729">
              <w:marLeft w:val="0"/>
              <w:marRight w:val="0"/>
              <w:marTop w:val="0"/>
              <w:marBottom w:val="0"/>
              <w:divBdr>
                <w:top w:val="none" w:sz="0" w:space="0" w:color="auto"/>
                <w:left w:val="none" w:sz="0" w:space="0" w:color="auto"/>
                <w:bottom w:val="none" w:sz="0" w:space="0" w:color="auto"/>
                <w:right w:val="none" w:sz="0" w:space="0" w:color="auto"/>
              </w:divBdr>
              <w:divsChild>
                <w:div w:id="1107236391">
                  <w:marLeft w:val="0"/>
                  <w:marRight w:val="0"/>
                  <w:marTop w:val="0"/>
                  <w:marBottom w:val="0"/>
                  <w:divBdr>
                    <w:top w:val="none" w:sz="0" w:space="0" w:color="auto"/>
                    <w:left w:val="none" w:sz="0" w:space="0" w:color="auto"/>
                    <w:bottom w:val="none" w:sz="0" w:space="0" w:color="auto"/>
                    <w:right w:val="none" w:sz="0" w:space="0" w:color="auto"/>
                  </w:divBdr>
                  <w:divsChild>
                    <w:div w:id="2065566345">
                      <w:marLeft w:val="0"/>
                      <w:marRight w:val="0"/>
                      <w:marTop w:val="0"/>
                      <w:marBottom w:val="0"/>
                      <w:divBdr>
                        <w:top w:val="none" w:sz="0" w:space="0" w:color="auto"/>
                        <w:left w:val="none" w:sz="0" w:space="0" w:color="auto"/>
                        <w:bottom w:val="none" w:sz="0" w:space="0" w:color="auto"/>
                        <w:right w:val="none" w:sz="0" w:space="0" w:color="auto"/>
                      </w:divBdr>
                      <w:divsChild>
                        <w:div w:id="63189346">
                          <w:marLeft w:val="0"/>
                          <w:marRight w:val="0"/>
                          <w:marTop w:val="0"/>
                          <w:marBottom w:val="0"/>
                          <w:divBdr>
                            <w:top w:val="none" w:sz="0" w:space="0" w:color="auto"/>
                            <w:left w:val="none" w:sz="0" w:space="0" w:color="auto"/>
                            <w:bottom w:val="none" w:sz="0" w:space="0" w:color="auto"/>
                            <w:right w:val="none" w:sz="0" w:space="0" w:color="auto"/>
                          </w:divBdr>
                          <w:divsChild>
                            <w:div w:id="474420192">
                              <w:marLeft w:val="0"/>
                              <w:marRight w:val="0"/>
                              <w:marTop w:val="0"/>
                              <w:marBottom w:val="0"/>
                              <w:divBdr>
                                <w:top w:val="none" w:sz="0" w:space="0" w:color="auto"/>
                                <w:left w:val="none" w:sz="0" w:space="0" w:color="auto"/>
                                <w:bottom w:val="none" w:sz="0" w:space="0" w:color="auto"/>
                                <w:right w:val="none" w:sz="0" w:space="0" w:color="auto"/>
                              </w:divBdr>
                              <w:divsChild>
                                <w:div w:id="872302351">
                                  <w:marLeft w:val="0"/>
                                  <w:marRight w:val="0"/>
                                  <w:marTop w:val="0"/>
                                  <w:marBottom w:val="0"/>
                                  <w:divBdr>
                                    <w:top w:val="none" w:sz="0" w:space="0" w:color="auto"/>
                                    <w:left w:val="none" w:sz="0" w:space="0" w:color="auto"/>
                                    <w:bottom w:val="none" w:sz="0" w:space="0" w:color="auto"/>
                                    <w:right w:val="none" w:sz="0" w:space="0" w:color="auto"/>
                                  </w:divBdr>
                                  <w:divsChild>
                                    <w:div w:id="402795618">
                                      <w:marLeft w:val="0"/>
                                      <w:marRight w:val="0"/>
                                      <w:marTop w:val="0"/>
                                      <w:marBottom w:val="0"/>
                                      <w:divBdr>
                                        <w:top w:val="none" w:sz="0" w:space="0" w:color="auto"/>
                                        <w:left w:val="none" w:sz="0" w:space="0" w:color="auto"/>
                                        <w:bottom w:val="none" w:sz="0" w:space="0" w:color="auto"/>
                                        <w:right w:val="none" w:sz="0" w:space="0" w:color="auto"/>
                                      </w:divBdr>
                                      <w:divsChild>
                                        <w:div w:id="918249376">
                                          <w:marLeft w:val="0"/>
                                          <w:marRight w:val="0"/>
                                          <w:marTop w:val="0"/>
                                          <w:marBottom w:val="0"/>
                                          <w:divBdr>
                                            <w:top w:val="none" w:sz="0" w:space="0" w:color="auto"/>
                                            <w:left w:val="none" w:sz="0" w:space="0" w:color="auto"/>
                                            <w:bottom w:val="none" w:sz="0" w:space="0" w:color="auto"/>
                                            <w:right w:val="none" w:sz="0" w:space="0" w:color="auto"/>
                                          </w:divBdr>
                                          <w:divsChild>
                                            <w:div w:id="18642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4409">
                          <w:marLeft w:val="0"/>
                          <w:marRight w:val="0"/>
                          <w:marTop w:val="0"/>
                          <w:marBottom w:val="0"/>
                          <w:divBdr>
                            <w:top w:val="none" w:sz="0" w:space="0" w:color="auto"/>
                            <w:left w:val="none" w:sz="0" w:space="0" w:color="auto"/>
                            <w:bottom w:val="none" w:sz="0" w:space="0" w:color="auto"/>
                            <w:right w:val="none" w:sz="0" w:space="0" w:color="auto"/>
                          </w:divBdr>
                          <w:divsChild>
                            <w:div w:id="1958295387">
                              <w:marLeft w:val="0"/>
                              <w:marRight w:val="0"/>
                              <w:marTop w:val="0"/>
                              <w:marBottom w:val="0"/>
                              <w:divBdr>
                                <w:top w:val="none" w:sz="0" w:space="0" w:color="auto"/>
                                <w:left w:val="none" w:sz="0" w:space="0" w:color="auto"/>
                                <w:bottom w:val="none" w:sz="0" w:space="0" w:color="auto"/>
                                <w:right w:val="none" w:sz="0" w:space="0" w:color="auto"/>
                              </w:divBdr>
                              <w:divsChild>
                                <w:div w:id="569656591">
                                  <w:marLeft w:val="0"/>
                                  <w:marRight w:val="0"/>
                                  <w:marTop w:val="0"/>
                                  <w:marBottom w:val="0"/>
                                  <w:divBdr>
                                    <w:top w:val="none" w:sz="0" w:space="0" w:color="auto"/>
                                    <w:left w:val="none" w:sz="0" w:space="0" w:color="auto"/>
                                    <w:bottom w:val="none" w:sz="0" w:space="0" w:color="auto"/>
                                    <w:right w:val="none" w:sz="0" w:space="0" w:color="auto"/>
                                  </w:divBdr>
                                  <w:divsChild>
                                    <w:div w:id="1949392003">
                                      <w:marLeft w:val="0"/>
                                      <w:marRight w:val="0"/>
                                      <w:marTop w:val="0"/>
                                      <w:marBottom w:val="0"/>
                                      <w:divBdr>
                                        <w:top w:val="none" w:sz="0" w:space="0" w:color="auto"/>
                                        <w:left w:val="none" w:sz="0" w:space="0" w:color="auto"/>
                                        <w:bottom w:val="none" w:sz="0" w:space="0" w:color="auto"/>
                                        <w:right w:val="none" w:sz="0" w:space="0" w:color="auto"/>
                                      </w:divBdr>
                                      <w:divsChild>
                                        <w:div w:id="1312444301">
                                          <w:marLeft w:val="0"/>
                                          <w:marRight w:val="0"/>
                                          <w:marTop w:val="0"/>
                                          <w:marBottom w:val="0"/>
                                          <w:divBdr>
                                            <w:top w:val="none" w:sz="0" w:space="0" w:color="auto"/>
                                            <w:left w:val="none" w:sz="0" w:space="0" w:color="auto"/>
                                            <w:bottom w:val="none" w:sz="0" w:space="0" w:color="auto"/>
                                            <w:right w:val="none" w:sz="0" w:space="0" w:color="auto"/>
                                          </w:divBdr>
                                          <w:divsChild>
                                            <w:div w:id="1130055173">
                                              <w:marLeft w:val="0"/>
                                              <w:marRight w:val="0"/>
                                              <w:marTop w:val="0"/>
                                              <w:marBottom w:val="0"/>
                                              <w:divBdr>
                                                <w:top w:val="none" w:sz="0" w:space="0" w:color="auto"/>
                                                <w:left w:val="none" w:sz="0" w:space="0" w:color="auto"/>
                                                <w:bottom w:val="none" w:sz="0" w:space="0" w:color="auto"/>
                                                <w:right w:val="none" w:sz="0" w:space="0" w:color="auto"/>
                                              </w:divBdr>
                                              <w:divsChild>
                                                <w:div w:id="1217357242">
                                                  <w:marLeft w:val="0"/>
                                                  <w:marRight w:val="0"/>
                                                  <w:marTop w:val="0"/>
                                                  <w:marBottom w:val="0"/>
                                                  <w:divBdr>
                                                    <w:top w:val="none" w:sz="0" w:space="0" w:color="auto"/>
                                                    <w:left w:val="none" w:sz="0" w:space="0" w:color="auto"/>
                                                    <w:bottom w:val="none" w:sz="0" w:space="0" w:color="auto"/>
                                                    <w:right w:val="none" w:sz="0" w:space="0" w:color="auto"/>
                                                  </w:divBdr>
                                                  <w:divsChild>
                                                    <w:div w:id="2050884063">
                                                      <w:marLeft w:val="0"/>
                                                      <w:marRight w:val="0"/>
                                                      <w:marTop w:val="0"/>
                                                      <w:marBottom w:val="0"/>
                                                      <w:divBdr>
                                                        <w:top w:val="none" w:sz="0" w:space="0" w:color="auto"/>
                                                        <w:left w:val="none" w:sz="0" w:space="0" w:color="auto"/>
                                                        <w:bottom w:val="none" w:sz="0" w:space="0" w:color="auto"/>
                                                        <w:right w:val="none" w:sz="0" w:space="0" w:color="auto"/>
                                                      </w:divBdr>
                                                      <w:divsChild>
                                                        <w:div w:id="499736005">
                                                          <w:marLeft w:val="0"/>
                                                          <w:marRight w:val="0"/>
                                                          <w:marTop w:val="0"/>
                                                          <w:marBottom w:val="0"/>
                                                          <w:divBdr>
                                                            <w:top w:val="none" w:sz="0" w:space="0" w:color="auto"/>
                                                            <w:left w:val="none" w:sz="0" w:space="0" w:color="auto"/>
                                                            <w:bottom w:val="none" w:sz="0" w:space="0" w:color="auto"/>
                                                            <w:right w:val="none" w:sz="0" w:space="0" w:color="auto"/>
                                                          </w:divBdr>
                                                          <w:divsChild>
                                                            <w:div w:id="1659193320">
                                                              <w:marLeft w:val="0"/>
                                                              <w:marRight w:val="0"/>
                                                              <w:marTop w:val="0"/>
                                                              <w:marBottom w:val="0"/>
                                                              <w:divBdr>
                                                                <w:top w:val="none" w:sz="0" w:space="0" w:color="auto"/>
                                                                <w:left w:val="none" w:sz="0" w:space="0" w:color="auto"/>
                                                                <w:bottom w:val="none" w:sz="0" w:space="0" w:color="auto"/>
                                                                <w:right w:val="none" w:sz="0" w:space="0" w:color="auto"/>
                                                              </w:divBdr>
                                                              <w:divsChild>
                                                                <w:div w:id="694892424">
                                                                  <w:marLeft w:val="0"/>
                                                                  <w:marRight w:val="0"/>
                                                                  <w:marTop w:val="0"/>
                                                                  <w:marBottom w:val="0"/>
                                                                  <w:divBdr>
                                                                    <w:top w:val="none" w:sz="0" w:space="0" w:color="auto"/>
                                                                    <w:left w:val="none" w:sz="0" w:space="0" w:color="auto"/>
                                                                    <w:bottom w:val="none" w:sz="0" w:space="0" w:color="auto"/>
                                                                    <w:right w:val="none" w:sz="0" w:space="0" w:color="auto"/>
                                                                  </w:divBdr>
                                                                  <w:divsChild>
                                                                    <w:div w:id="936063434">
                                                                      <w:marLeft w:val="0"/>
                                                                      <w:marRight w:val="0"/>
                                                                      <w:marTop w:val="0"/>
                                                                      <w:marBottom w:val="0"/>
                                                                      <w:divBdr>
                                                                        <w:top w:val="none" w:sz="0" w:space="0" w:color="auto"/>
                                                                        <w:left w:val="none" w:sz="0" w:space="0" w:color="auto"/>
                                                                        <w:bottom w:val="none" w:sz="0" w:space="0" w:color="auto"/>
                                                                        <w:right w:val="none" w:sz="0" w:space="0" w:color="auto"/>
                                                                      </w:divBdr>
                                                                      <w:divsChild>
                                                                        <w:div w:id="304045761">
                                                                          <w:marLeft w:val="0"/>
                                                                          <w:marRight w:val="0"/>
                                                                          <w:marTop w:val="0"/>
                                                                          <w:marBottom w:val="0"/>
                                                                          <w:divBdr>
                                                                            <w:top w:val="none" w:sz="0" w:space="0" w:color="auto"/>
                                                                            <w:left w:val="none" w:sz="0" w:space="0" w:color="auto"/>
                                                                            <w:bottom w:val="none" w:sz="0" w:space="0" w:color="auto"/>
                                                                            <w:right w:val="none" w:sz="0" w:space="0" w:color="auto"/>
                                                                          </w:divBdr>
                                                                          <w:divsChild>
                                                                            <w:div w:id="551844139">
                                                                              <w:marLeft w:val="0"/>
                                                                              <w:marRight w:val="0"/>
                                                                              <w:marTop w:val="0"/>
                                                                              <w:marBottom w:val="0"/>
                                                                              <w:divBdr>
                                                                                <w:top w:val="none" w:sz="0" w:space="0" w:color="auto"/>
                                                                                <w:left w:val="none" w:sz="0" w:space="0" w:color="auto"/>
                                                                                <w:bottom w:val="none" w:sz="0" w:space="0" w:color="auto"/>
                                                                                <w:right w:val="none" w:sz="0" w:space="0" w:color="auto"/>
                                                                              </w:divBdr>
                                                                              <w:divsChild>
                                                                                <w:div w:id="1167328601">
                                                                                  <w:marLeft w:val="-180"/>
                                                                                  <w:marRight w:val="-180"/>
                                                                                  <w:marTop w:val="0"/>
                                                                                  <w:marBottom w:val="0"/>
                                                                                  <w:divBdr>
                                                                                    <w:top w:val="none" w:sz="0" w:space="0" w:color="auto"/>
                                                                                    <w:left w:val="none" w:sz="0" w:space="0" w:color="auto"/>
                                                                                    <w:bottom w:val="none" w:sz="0" w:space="0" w:color="auto"/>
                                                                                    <w:right w:val="none" w:sz="0" w:space="0" w:color="auto"/>
                                                                                  </w:divBdr>
                                                                                  <w:divsChild>
                                                                                    <w:div w:id="71436003">
                                                                                      <w:marLeft w:val="0"/>
                                                                                      <w:marRight w:val="0"/>
                                                                                      <w:marTop w:val="0"/>
                                                                                      <w:marBottom w:val="0"/>
                                                                                      <w:divBdr>
                                                                                        <w:top w:val="none" w:sz="0" w:space="0" w:color="auto"/>
                                                                                        <w:left w:val="none" w:sz="0" w:space="0" w:color="auto"/>
                                                                                        <w:bottom w:val="none" w:sz="0" w:space="0" w:color="auto"/>
                                                                                        <w:right w:val="none" w:sz="0" w:space="0" w:color="auto"/>
                                                                                      </w:divBdr>
                                                                                      <w:divsChild>
                                                                                        <w:div w:id="1974485016">
                                                                                          <w:marLeft w:val="0"/>
                                                                                          <w:marRight w:val="0"/>
                                                                                          <w:marTop w:val="0"/>
                                                                                          <w:marBottom w:val="0"/>
                                                                                          <w:divBdr>
                                                                                            <w:top w:val="none" w:sz="0" w:space="0" w:color="auto"/>
                                                                                            <w:left w:val="none" w:sz="0" w:space="0" w:color="auto"/>
                                                                                            <w:bottom w:val="none" w:sz="0" w:space="0" w:color="auto"/>
                                                                                            <w:right w:val="none" w:sz="0" w:space="0" w:color="auto"/>
                                                                                          </w:divBdr>
                                                                                          <w:divsChild>
                                                                                            <w:div w:id="1118916993">
                                                                                              <w:marLeft w:val="0"/>
                                                                                              <w:marRight w:val="0"/>
                                                                                              <w:marTop w:val="0"/>
                                                                                              <w:marBottom w:val="0"/>
                                                                                              <w:divBdr>
                                                                                                <w:top w:val="none" w:sz="0" w:space="0" w:color="auto"/>
                                                                                                <w:left w:val="none" w:sz="0" w:space="0" w:color="auto"/>
                                                                                                <w:bottom w:val="none" w:sz="0" w:space="0" w:color="auto"/>
                                                                                                <w:right w:val="none" w:sz="0" w:space="0" w:color="auto"/>
                                                                                              </w:divBdr>
                                                                                              <w:divsChild>
                                                                                                <w:div w:id="1845129646">
                                                                                                  <w:marLeft w:val="0"/>
                                                                                                  <w:marRight w:val="0"/>
                                                                                                  <w:marTop w:val="0"/>
                                                                                                  <w:marBottom w:val="0"/>
                                                                                                  <w:divBdr>
                                                                                                    <w:top w:val="none" w:sz="0" w:space="0" w:color="auto"/>
                                                                                                    <w:left w:val="none" w:sz="0" w:space="0" w:color="auto"/>
                                                                                                    <w:bottom w:val="none" w:sz="0" w:space="0" w:color="auto"/>
                                                                                                    <w:right w:val="none" w:sz="0" w:space="0" w:color="auto"/>
                                                                                                  </w:divBdr>
                                                                                                  <w:divsChild>
                                                                                                    <w:div w:id="1592083607">
                                                                                                      <w:marLeft w:val="0"/>
                                                                                                      <w:marRight w:val="0"/>
                                                                                                      <w:marTop w:val="0"/>
                                                                                                      <w:marBottom w:val="0"/>
                                                                                                      <w:divBdr>
                                                                                                        <w:top w:val="none" w:sz="0" w:space="0" w:color="auto"/>
                                                                                                        <w:left w:val="none" w:sz="0" w:space="0" w:color="auto"/>
                                                                                                        <w:bottom w:val="none" w:sz="0" w:space="0" w:color="auto"/>
                                                                                                        <w:right w:val="none" w:sz="0" w:space="0" w:color="auto"/>
                                                                                                      </w:divBdr>
                                                                                                      <w:divsChild>
                                                                                                        <w:div w:id="1715041667">
                                                                                                          <w:marLeft w:val="0"/>
                                                                                                          <w:marRight w:val="0"/>
                                                                                                          <w:marTop w:val="0"/>
                                                                                                          <w:marBottom w:val="0"/>
                                                                                                          <w:divBdr>
                                                                                                            <w:top w:val="none" w:sz="0" w:space="0" w:color="auto"/>
                                                                                                            <w:left w:val="none" w:sz="0" w:space="0" w:color="auto"/>
                                                                                                            <w:bottom w:val="none" w:sz="0" w:space="0" w:color="auto"/>
                                                                                                            <w:right w:val="none" w:sz="0" w:space="0" w:color="auto"/>
                                                                                                          </w:divBdr>
                                                                                                          <w:divsChild>
                                                                                                            <w:div w:id="891035773">
                                                                                                              <w:marLeft w:val="0"/>
                                                                                                              <w:marRight w:val="0"/>
                                                                                                              <w:marTop w:val="0"/>
                                                                                                              <w:marBottom w:val="0"/>
                                                                                                              <w:divBdr>
                                                                                                                <w:top w:val="none" w:sz="0" w:space="0" w:color="auto"/>
                                                                                                                <w:left w:val="none" w:sz="0" w:space="0" w:color="auto"/>
                                                                                                                <w:bottom w:val="none" w:sz="0" w:space="0" w:color="auto"/>
                                                                                                                <w:right w:val="none" w:sz="0" w:space="0" w:color="auto"/>
                                                                                                              </w:divBdr>
                                                                                                              <w:divsChild>
                                                                                                                <w:div w:id="552228718">
                                                                                                                  <w:marLeft w:val="0"/>
                                                                                                                  <w:marRight w:val="0"/>
                                                                                                                  <w:marTop w:val="0"/>
                                                                                                                  <w:marBottom w:val="0"/>
                                                                                                                  <w:divBdr>
                                                                                                                    <w:top w:val="none" w:sz="0" w:space="0" w:color="auto"/>
                                                                                                                    <w:left w:val="none" w:sz="0" w:space="0" w:color="auto"/>
                                                                                                                    <w:bottom w:val="none" w:sz="0" w:space="0" w:color="auto"/>
                                                                                                                    <w:right w:val="none" w:sz="0" w:space="0" w:color="auto"/>
                                                                                                                  </w:divBdr>
                                                                                                                  <w:divsChild>
                                                                                                                    <w:div w:id="339285491">
                                                                                                                      <w:marLeft w:val="0"/>
                                                                                                                      <w:marRight w:val="0"/>
                                                                                                                      <w:marTop w:val="0"/>
                                                                                                                      <w:marBottom w:val="0"/>
                                                                                                                      <w:divBdr>
                                                                                                                        <w:top w:val="none" w:sz="0" w:space="0" w:color="auto"/>
                                                                                                                        <w:left w:val="none" w:sz="0" w:space="0" w:color="auto"/>
                                                                                                                        <w:bottom w:val="none" w:sz="0" w:space="0" w:color="auto"/>
                                                                                                                        <w:right w:val="none" w:sz="0" w:space="0" w:color="auto"/>
                                                                                                                      </w:divBdr>
                                                                                                                      <w:divsChild>
                                                                                                                        <w:div w:id="1686397262">
                                                                                                                          <w:marLeft w:val="0"/>
                                                                                                                          <w:marRight w:val="0"/>
                                                                                                                          <w:marTop w:val="0"/>
                                                                                                                          <w:marBottom w:val="0"/>
                                                                                                                          <w:divBdr>
                                                                                                                            <w:top w:val="none" w:sz="0" w:space="0" w:color="auto"/>
                                                                                                                            <w:left w:val="none" w:sz="0" w:space="0" w:color="auto"/>
                                                                                                                            <w:bottom w:val="none" w:sz="0" w:space="0" w:color="auto"/>
                                                                                                                            <w:right w:val="none" w:sz="0" w:space="0" w:color="auto"/>
                                                                                                                          </w:divBdr>
                                                                                                                          <w:divsChild>
                                                                                                                            <w:div w:id="1601986048">
                                                                                                                              <w:marLeft w:val="0"/>
                                                                                                                              <w:marRight w:val="0"/>
                                                                                                                              <w:marTop w:val="0"/>
                                                                                                                              <w:marBottom w:val="0"/>
                                                                                                                              <w:divBdr>
                                                                                                                                <w:top w:val="none" w:sz="0" w:space="0" w:color="auto"/>
                                                                                                                                <w:left w:val="none" w:sz="0" w:space="0" w:color="auto"/>
                                                                                                                                <w:bottom w:val="none" w:sz="0" w:space="0" w:color="auto"/>
                                                                                                                                <w:right w:val="none" w:sz="0" w:space="0" w:color="auto"/>
                                                                                                                              </w:divBdr>
                                                                                                                              <w:divsChild>
                                                                                                                                <w:div w:id="514273882">
                                                                                                                                  <w:marLeft w:val="0"/>
                                                                                                                                  <w:marRight w:val="0"/>
                                                                                                                                  <w:marTop w:val="0"/>
                                                                                                                                  <w:marBottom w:val="0"/>
                                                                                                                                  <w:divBdr>
                                                                                                                                    <w:top w:val="none" w:sz="0" w:space="0" w:color="auto"/>
                                                                                                                                    <w:left w:val="none" w:sz="0" w:space="0" w:color="auto"/>
                                                                                                                                    <w:bottom w:val="none" w:sz="0" w:space="0" w:color="auto"/>
                                                                                                                                    <w:right w:val="none" w:sz="0" w:space="0" w:color="auto"/>
                                                                                                                                  </w:divBdr>
                                                                                                                                </w:div>
                                                                                                                                <w:div w:id="1305502029">
                                                                                                                                  <w:marLeft w:val="0"/>
                                                                                                                                  <w:marRight w:val="0"/>
                                                                                                                                  <w:marTop w:val="0"/>
                                                                                                                                  <w:marBottom w:val="0"/>
                                                                                                                                  <w:divBdr>
                                                                                                                                    <w:top w:val="none" w:sz="0" w:space="0" w:color="auto"/>
                                                                                                                                    <w:left w:val="none" w:sz="0" w:space="0" w:color="auto"/>
                                                                                                                                    <w:bottom w:val="none" w:sz="0" w:space="0" w:color="auto"/>
                                                                                                                                    <w:right w:val="none" w:sz="0" w:space="0" w:color="auto"/>
                                                                                                                                  </w:divBdr>
                                                                                                                                  <w:divsChild>
                                                                                                                                    <w:div w:id="10780182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43506709">
                                                                                                                              <w:marLeft w:val="0"/>
                                                                                                                              <w:marRight w:val="0"/>
                                                                                                                              <w:marTop w:val="0"/>
                                                                                                                              <w:marBottom w:val="240"/>
                                                                                                                              <w:divBdr>
                                                                                                                                <w:top w:val="none" w:sz="0" w:space="0" w:color="auto"/>
                                                                                                                                <w:left w:val="none" w:sz="0" w:space="0" w:color="auto"/>
                                                                                                                                <w:bottom w:val="none" w:sz="0" w:space="0" w:color="auto"/>
                                                                                                                                <w:right w:val="none" w:sz="0" w:space="0" w:color="auto"/>
                                                                                                                              </w:divBdr>
                                                                                                                              <w:divsChild>
                                                                                                                                <w:div w:id="1142577824">
                                                                                                                                  <w:marLeft w:val="0"/>
                                                                                                                                  <w:marRight w:val="0"/>
                                                                                                                                  <w:marTop w:val="0"/>
                                                                                                                                  <w:marBottom w:val="240"/>
                                                                                                                                  <w:divBdr>
                                                                                                                                    <w:top w:val="none" w:sz="0" w:space="0" w:color="auto"/>
                                                                                                                                    <w:left w:val="none" w:sz="0" w:space="0" w:color="auto"/>
                                                                                                                                    <w:bottom w:val="none" w:sz="0" w:space="0" w:color="auto"/>
                                                                                                                                    <w:right w:val="none" w:sz="0" w:space="0" w:color="auto"/>
                                                                                                                                  </w:divBdr>
                                                                                                                                </w:div>
                                                                                                                                <w:div w:id="1885561368">
                                                                                                                                  <w:marLeft w:val="0"/>
                                                                                                                                  <w:marRight w:val="0"/>
                                                                                                                                  <w:marTop w:val="0"/>
                                                                                                                                  <w:marBottom w:val="0"/>
                                                                                                                                  <w:divBdr>
                                                                                                                                    <w:top w:val="none" w:sz="0" w:space="0" w:color="auto"/>
                                                                                                                                    <w:left w:val="none" w:sz="0" w:space="0" w:color="auto"/>
                                                                                                                                    <w:bottom w:val="none" w:sz="0" w:space="0" w:color="auto"/>
                                                                                                                                    <w:right w:val="none" w:sz="0" w:space="0" w:color="auto"/>
                                                                                                                                  </w:divBdr>
                                                                                                                                  <w:divsChild>
                                                                                                                                    <w:div w:id="1287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3089">
                                                                                                                              <w:marLeft w:val="0"/>
                                                                                                                              <w:marRight w:val="0"/>
                                                                                                                              <w:marTop w:val="360"/>
                                                                                                                              <w:marBottom w:val="360"/>
                                                                                                                              <w:divBdr>
                                                                                                                                <w:top w:val="none" w:sz="0" w:space="0" w:color="auto"/>
                                                                                                                                <w:left w:val="none" w:sz="0" w:space="0" w:color="auto"/>
                                                                                                                                <w:bottom w:val="none" w:sz="0" w:space="0" w:color="auto"/>
                                                                                                                                <w:right w:val="none" w:sz="0" w:space="0" w:color="auto"/>
                                                                                                                              </w:divBdr>
                                                                                                                              <w:divsChild>
                                                                                                                                <w:div w:id="1751001289">
                                                                                                                                  <w:marLeft w:val="0"/>
                                                                                                                                  <w:marRight w:val="0"/>
                                                                                                                                  <w:marTop w:val="0"/>
                                                                                                                                  <w:marBottom w:val="0"/>
                                                                                                                                  <w:divBdr>
                                                                                                                                    <w:top w:val="none" w:sz="0" w:space="0" w:color="auto"/>
                                                                                                                                    <w:left w:val="none" w:sz="0" w:space="0" w:color="auto"/>
                                                                                                                                    <w:bottom w:val="none" w:sz="0" w:space="0" w:color="auto"/>
                                                                                                                                    <w:right w:val="none" w:sz="0" w:space="0" w:color="auto"/>
                                                                                                                                  </w:divBdr>
                                                                                                                                  <w:divsChild>
                                                                                                                                    <w:div w:id="602424414">
                                                                                                                                      <w:marLeft w:val="0"/>
                                                                                                                                      <w:marRight w:val="0"/>
                                                                                                                                      <w:marTop w:val="0"/>
                                                                                                                                      <w:marBottom w:val="0"/>
                                                                                                                                      <w:divBdr>
                                                                                                                                        <w:top w:val="none" w:sz="0" w:space="0" w:color="auto"/>
                                                                                                                                        <w:left w:val="none" w:sz="0" w:space="0" w:color="auto"/>
                                                                                                                                        <w:bottom w:val="none" w:sz="0" w:space="0" w:color="auto"/>
                                                                                                                                        <w:right w:val="none" w:sz="0" w:space="0" w:color="auto"/>
                                                                                                                                      </w:divBdr>
                                                                                                                                      <w:divsChild>
                                                                                                                                        <w:div w:id="9536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730694">
                                                                                              <w:marLeft w:val="0"/>
                                                                                              <w:marRight w:val="0"/>
                                                                                              <w:marTop w:val="0"/>
                                                                                              <w:marBottom w:val="0"/>
                                                                                              <w:divBdr>
                                                                                                <w:top w:val="none" w:sz="0" w:space="0" w:color="auto"/>
                                                                                                <w:left w:val="none" w:sz="0" w:space="0" w:color="auto"/>
                                                                                                <w:bottom w:val="none" w:sz="0" w:space="0" w:color="auto"/>
                                                                                                <w:right w:val="none" w:sz="0" w:space="0" w:color="auto"/>
                                                                                              </w:divBdr>
                                                                                              <w:divsChild>
                                                                                                <w:div w:id="807354921">
                                                                                                  <w:marLeft w:val="0"/>
                                                                                                  <w:marRight w:val="0"/>
                                                                                                  <w:marTop w:val="0"/>
                                                                                                  <w:marBottom w:val="0"/>
                                                                                                  <w:divBdr>
                                                                                                    <w:top w:val="none" w:sz="0" w:space="0" w:color="auto"/>
                                                                                                    <w:left w:val="none" w:sz="0" w:space="0" w:color="auto"/>
                                                                                                    <w:bottom w:val="none" w:sz="0" w:space="0" w:color="auto"/>
                                                                                                    <w:right w:val="none" w:sz="0" w:space="0" w:color="auto"/>
                                                                                                  </w:divBdr>
                                                                                                  <w:divsChild>
                                                                                                    <w:div w:id="1675886800">
                                                                                                      <w:marLeft w:val="0"/>
                                                                                                      <w:marRight w:val="0"/>
                                                                                                      <w:marTop w:val="0"/>
                                                                                                      <w:marBottom w:val="0"/>
                                                                                                      <w:divBdr>
                                                                                                        <w:top w:val="none" w:sz="0" w:space="0" w:color="auto"/>
                                                                                                        <w:left w:val="none" w:sz="0" w:space="0" w:color="auto"/>
                                                                                                        <w:bottom w:val="none" w:sz="0" w:space="0" w:color="auto"/>
                                                                                                        <w:right w:val="none" w:sz="0" w:space="0" w:color="auto"/>
                                                                                                      </w:divBdr>
                                                                                                      <w:divsChild>
                                                                                                        <w:div w:id="676419970">
                                                                                                          <w:marLeft w:val="0"/>
                                                                                                          <w:marRight w:val="0"/>
                                                                                                          <w:marTop w:val="0"/>
                                                                                                          <w:marBottom w:val="0"/>
                                                                                                          <w:divBdr>
                                                                                                            <w:top w:val="none" w:sz="0" w:space="0" w:color="auto"/>
                                                                                                            <w:left w:val="none" w:sz="0" w:space="0" w:color="auto"/>
                                                                                                            <w:bottom w:val="none" w:sz="0" w:space="0" w:color="auto"/>
                                                                                                            <w:right w:val="none" w:sz="0" w:space="0" w:color="auto"/>
                                                                                                          </w:divBdr>
                                                                                                          <w:divsChild>
                                                                                                            <w:div w:id="1352755305">
                                                                                                              <w:marLeft w:val="0"/>
                                                                                                              <w:marRight w:val="0"/>
                                                                                                              <w:marTop w:val="0"/>
                                                                                                              <w:marBottom w:val="0"/>
                                                                                                              <w:divBdr>
                                                                                                                <w:top w:val="none" w:sz="0" w:space="0" w:color="auto"/>
                                                                                                                <w:left w:val="none" w:sz="0" w:space="0" w:color="auto"/>
                                                                                                                <w:bottom w:val="none" w:sz="0" w:space="0" w:color="auto"/>
                                                                                                                <w:right w:val="none" w:sz="0" w:space="0" w:color="auto"/>
                                                                                                              </w:divBdr>
                                                                                                              <w:divsChild>
                                                                                                                <w:div w:id="40441870">
                                                                                                                  <w:marLeft w:val="0"/>
                                                                                                                  <w:marRight w:val="0"/>
                                                                                                                  <w:marTop w:val="0"/>
                                                                                                                  <w:marBottom w:val="0"/>
                                                                                                                  <w:divBdr>
                                                                                                                    <w:top w:val="none" w:sz="0" w:space="0" w:color="auto"/>
                                                                                                                    <w:left w:val="none" w:sz="0" w:space="0" w:color="auto"/>
                                                                                                                    <w:bottom w:val="none" w:sz="0" w:space="0" w:color="auto"/>
                                                                                                                    <w:right w:val="none" w:sz="0" w:space="0" w:color="auto"/>
                                                                                                                  </w:divBdr>
                                                                                                                  <w:divsChild>
                                                                                                                    <w:div w:id="16126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891861">
      <w:bodyDiv w:val="1"/>
      <w:marLeft w:val="0"/>
      <w:marRight w:val="0"/>
      <w:marTop w:val="0"/>
      <w:marBottom w:val="0"/>
      <w:divBdr>
        <w:top w:val="none" w:sz="0" w:space="0" w:color="auto"/>
        <w:left w:val="none" w:sz="0" w:space="0" w:color="auto"/>
        <w:bottom w:val="none" w:sz="0" w:space="0" w:color="auto"/>
        <w:right w:val="none" w:sz="0" w:space="0" w:color="auto"/>
      </w:divBdr>
    </w:div>
    <w:div w:id="1896113155">
      <w:bodyDiv w:val="1"/>
      <w:marLeft w:val="0"/>
      <w:marRight w:val="0"/>
      <w:marTop w:val="0"/>
      <w:marBottom w:val="0"/>
      <w:divBdr>
        <w:top w:val="none" w:sz="0" w:space="0" w:color="auto"/>
        <w:left w:val="none" w:sz="0" w:space="0" w:color="auto"/>
        <w:bottom w:val="none" w:sz="0" w:space="0" w:color="auto"/>
        <w:right w:val="none" w:sz="0" w:space="0" w:color="auto"/>
      </w:divBdr>
      <w:divsChild>
        <w:div w:id="10883363">
          <w:marLeft w:val="0"/>
          <w:marRight w:val="0"/>
          <w:marTop w:val="0"/>
          <w:marBottom w:val="0"/>
          <w:divBdr>
            <w:top w:val="none" w:sz="0" w:space="0" w:color="auto"/>
            <w:left w:val="none" w:sz="0" w:space="0" w:color="auto"/>
            <w:bottom w:val="none" w:sz="0" w:space="0" w:color="auto"/>
            <w:right w:val="none" w:sz="0" w:space="0" w:color="auto"/>
          </w:divBdr>
          <w:divsChild>
            <w:div w:id="18065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5826">
      <w:bodyDiv w:val="1"/>
      <w:marLeft w:val="0"/>
      <w:marRight w:val="0"/>
      <w:marTop w:val="0"/>
      <w:marBottom w:val="0"/>
      <w:divBdr>
        <w:top w:val="none" w:sz="0" w:space="0" w:color="auto"/>
        <w:left w:val="none" w:sz="0" w:space="0" w:color="auto"/>
        <w:bottom w:val="none" w:sz="0" w:space="0" w:color="auto"/>
        <w:right w:val="none" w:sz="0" w:space="0" w:color="auto"/>
      </w:divBdr>
    </w:div>
    <w:div w:id="1951234373">
      <w:bodyDiv w:val="1"/>
      <w:marLeft w:val="0"/>
      <w:marRight w:val="0"/>
      <w:marTop w:val="0"/>
      <w:marBottom w:val="0"/>
      <w:divBdr>
        <w:top w:val="none" w:sz="0" w:space="0" w:color="auto"/>
        <w:left w:val="none" w:sz="0" w:space="0" w:color="auto"/>
        <w:bottom w:val="none" w:sz="0" w:space="0" w:color="auto"/>
        <w:right w:val="none" w:sz="0" w:space="0" w:color="auto"/>
      </w:divBdr>
    </w:div>
    <w:div w:id="1967462879">
      <w:bodyDiv w:val="1"/>
      <w:marLeft w:val="0"/>
      <w:marRight w:val="0"/>
      <w:marTop w:val="0"/>
      <w:marBottom w:val="0"/>
      <w:divBdr>
        <w:top w:val="none" w:sz="0" w:space="0" w:color="auto"/>
        <w:left w:val="none" w:sz="0" w:space="0" w:color="auto"/>
        <w:bottom w:val="none" w:sz="0" w:space="0" w:color="auto"/>
        <w:right w:val="none" w:sz="0" w:space="0" w:color="auto"/>
      </w:divBdr>
    </w:div>
    <w:div w:id="1987389173">
      <w:bodyDiv w:val="1"/>
      <w:marLeft w:val="0"/>
      <w:marRight w:val="0"/>
      <w:marTop w:val="0"/>
      <w:marBottom w:val="0"/>
      <w:divBdr>
        <w:top w:val="none" w:sz="0" w:space="0" w:color="auto"/>
        <w:left w:val="none" w:sz="0" w:space="0" w:color="auto"/>
        <w:bottom w:val="none" w:sz="0" w:space="0" w:color="auto"/>
        <w:right w:val="none" w:sz="0" w:space="0" w:color="auto"/>
      </w:divBdr>
    </w:div>
    <w:div w:id="1995452988">
      <w:bodyDiv w:val="1"/>
      <w:marLeft w:val="0"/>
      <w:marRight w:val="0"/>
      <w:marTop w:val="0"/>
      <w:marBottom w:val="0"/>
      <w:divBdr>
        <w:top w:val="none" w:sz="0" w:space="0" w:color="auto"/>
        <w:left w:val="none" w:sz="0" w:space="0" w:color="auto"/>
        <w:bottom w:val="none" w:sz="0" w:space="0" w:color="auto"/>
        <w:right w:val="none" w:sz="0" w:space="0" w:color="auto"/>
      </w:divBdr>
      <w:divsChild>
        <w:div w:id="593515232">
          <w:marLeft w:val="0"/>
          <w:marRight w:val="0"/>
          <w:marTop w:val="0"/>
          <w:marBottom w:val="0"/>
          <w:divBdr>
            <w:top w:val="none" w:sz="0" w:space="0" w:color="auto"/>
            <w:left w:val="none" w:sz="0" w:space="0" w:color="auto"/>
            <w:bottom w:val="none" w:sz="0" w:space="0" w:color="auto"/>
            <w:right w:val="none" w:sz="0" w:space="0" w:color="auto"/>
          </w:divBdr>
          <w:divsChild>
            <w:div w:id="14007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3078">
      <w:bodyDiv w:val="1"/>
      <w:marLeft w:val="0"/>
      <w:marRight w:val="0"/>
      <w:marTop w:val="0"/>
      <w:marBottom w:val="0"/>
      <w:divBdr>
        <w:top w:val="none" w:sz="0" w:space="0" w:color="auto"/>
        <w:left w:val="none" w:sz="0" w:space="0" w:color="auto"/>
        <w:bottom w:val="none" w:sz="0" w:space="0" w:color="auto"/>
        <w:right w:val="none" w:sz="0" w:space="0" w:color="auto"/>
      </w:divBdr>
      <w:divsChild>
        <w:div w:id="1960330996">
          <w:marLeft w:val="0"/>
          <w:marRight w:val="0"/>
          <w:marTop w:val="0"/>
          <w:marBottom w:val="0"/>
          <w:divBdr>
            <w:top w:val="none" w:sz="0" w:space="0" w:color="auto"/>
            <w:left w:val="none" w:sz="0" w:space="0" w:color="auto"/>
            <w:bottom w:val="none" w:sz="0" w:space="0" w:color="auto"/>
            <w:right w:val="none" w:sz="0" w:space="0" w:color="auto"/>
          </w:divBdr>
          <w:divsChild>
            <w:div w:id="2133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1905">
      <w:bodyDiv w:val="1"/>
      <w:marLeft w:val="0"/>
      <w:marRight w:val="0"/>
      <w:marTop w:val="0"/>
      <w:marBottom w:val="0"/>
      <w:divBdr>
        <w:top w:val="none" w:sz="0" w:space="0" w:color="auto"/>
        <w:left w:val="none" w:sz="0" w:space="0" w:color="auto"/>
        <w:bottom w:val="none" w:sz="0" w:space="0" w:color="auto"/>
        <w:right w:val="none" w:sz="0" w:space="0" w:color="auto"/>
      </w:divBdr>
    </w:div>
    <w:div w:id="2036154057">
      <w:bodyDiv w:val="1"/>
      <w:marLeft w:val="0"/>
      <w:marRight w:val="0"/>
      <w:marTop w:val="0"/>
      <w:marBottom w:val="0"/>
      <w:divBdr>
        <w:top w:val="none" w:sz="0" w:space="0" w:color="auto"/>
        <w:left w:val="none" w:sz="0" w:space="0" w:color="auto"/>
        <w:bottom w:val="none" w:sz="0" w:space="0" w:color="auto"/>
        <w:right w:val="none" w:sz="0" w:space="0" w:color="auto"/>
      </w:divBdr>
      <w:divsChild>
        <w:div w:id="1574387429">
          <w:marLeft w:val="0"/>
          <w:marRight w:val="0"/>
          <w:marTop w:val="0"/>
          <w:marBottom w:val="360"/>
          <w:divBdr>
            <w:top w:val="none" w:sz="0" w:space="0" w:color="auto"/>
            <w:left w:val="none" w:sz="0" w:space="0" w:color="auto"/>
            <w:bottom w:val="none" w:sz="0" w:space="0" w:color="auto"/>
            <w:right w:val="none" w:sz="0" w:space="0" w:color="auto"/>
          </w:divBdr>
        </w:div>
      </w:divsChild>
    </w:div>
    <w:div w:id="2085179185">
      <w:bodyDiv w:val="1"/>
      <w:marLeft w:val="0"/>
      <w:marRight w:val="0"/>
      <w:marTop w:val="0"/>
      <w:marBottom w:val="0"/>
      <w:divBdr>
        <w:top w:val="none" w:sz="0" w:space="0" w:color="auto"/>
        <w:left w:val="none" w:sz="0" w:space="0" w:color="auto"/>
        <w:bottom w:val="none" w:sz="0" w:space="0" w:color="auto"/>
        <w:right w:val="none" w:sz="0" w:space="0" w:color="auto"/>
      </w:divBdr>
    </w:div>
    <w:div w:id="2092122789">
      <w:bodyDiv w:val="1"/>
      <w:marLeft w:val="0"/>
      <w:marRight w:val="0"/>
      <w:marTop w:val="0"/>
      <w:marBottom w:val="0"/>
      <w:divBdr>
        <w:top w:val="none" w:sz="0" w:space="0" w:color="auto"/>
        <w:left w:val="none" w:sz="0" w:space="0" w:color="auto"/>
        <w:bottom w:val="none" w:sz="0" w:space="0" w:color="auto"/>
        <w:right w:val="none" w:sz="0" w:space="0" w:color="auto"/>
      </w:divBdr>
    </w:div>
    <w:div w:id="2097625001">
      <w:bodyDiv w:val="1"/>
      <w:marLeft w:val="0"/>
      <w:marRight w:val="0"/>
      <w:marTop w:val="0"/>
      <w:marBottom w:val="0"/>
      <w:divBdr>
        <w:top w:val="none" w:sz="0" w:space="0" w:color="auto"/>
        <w:left w:val="none" w:sz="0" w:space="0" w:color="auto"/>
        <w:bottom w:val="none" w:sz="0" w:space="0" w:color="auto"/>
        <w:right w:val="none" w:sz="0" w:space="0" w:color="auto"/>
      </w:divBdr>
    </w:div>
    <w:div w:id="2103791581">
      <w:bodyDiv w:val="1"/>
      <w:marLeft w:val="0"/>
      <w:marRight w:val="0"/>
      <w:marTop w:val="0"/>
      <w:marBottom w:val="0"/>
      <w:divBdr>
        <w:top w:val="none" w:sz="0" w:space="0" w:color="auto"/>
        <w:left w:val="none" w:sz="0" w:space="0" w:color="auto"/>
        <w:bottom w:val="none" w:sz="0" w:space="0" w:color="auto"/>
        <w:right w:val="none" w:sz="0" w:space="0" w:color="auto"/>
      </w:divBdr>
      <w:divsChild>
        <w:div w:id="1591692589">
          <w:marLeft w:val="0"/>
          <w:marRight w:val="0"/>
          <w:marTop w:val="0"/>
          <w:marBottom w:val="0"/>
          <w:divBdr>
            <w:top w:val="none" w:sz="0" w:space="0" w:color="auto"/>
            <w:left w:val="none" w:sz="0" w:space="0" w:color="auto"/>
            <w:bottom w:val="none" w:sz="0" w:space="0" w:color="auto"/>
            <w:right w:val="none" w:sz="0" w:space="0" w:color="auto"/>
          </w:divBdr>
        </w:div>
      </w:divsChild>
    </w:div>
    <w:div w:id="2105951355">
      <w:bodyDiv w:val="1"/>
      <w:marLeft w:val="0"/>
      <w:marRight w:val="0"/>
      <w:marTop w:val="0"/>
      <w:marBottom w:val="0"/>
      <w:divBdr>
        <w:top w:val="none" w:sz="0" w:space="0" w:color="auto"/>
        <w:left w:val="none" w:sz="0" w:space="0" w:color="auto"/>
        <w:bottom w:val="none" w:sz="0" w:space="0" w:color="auto"/>
        <w:right w:val="none" w:sz="0" w:space="0" w:color="auto"/>
      </w:divBdr>
    </w:div>
    <w:div w:id="2106152042">
      <w:bodyDiv w:val="1"/>
      <w:marLeft w:val="0"/>
      <w:marRight w:val="0"/>
      <w:marTop w:val="0"/>
      <w:marBottom w:val="0"/>
      <w:divBdr>
        <w:top w:val="none" w:sz="0" w:space="0" w:color="auto"/>
        <w:left w:val="none" w:sz="0" w:space="0" w:color="auto"/>
        <w:bottom w:val="none" w:sz="0" w:space="0" w:color="auto"/>
        <w:right w:val="none" w:sz="0" w:space="0" w:color="auto"/>
      </w:divBdr>
    </w:div>
    <w:div w:id="2107336174">
      <w:bodyDiv w:val="1"/>
      <w:marLeft w:val="0"/>
      <w:marRight w:val="0"/>
      <w:marTop w:val="0"/>
      <w:marBottom w:val="0"/>
      <w:divBdr>
        <w:top w:val="none" w:sz="0" w:space="0" w:color="auto"/>
        <w:left w:val="none" w:sz="0" w:space="0" w:color="auto"/>
        <w:bottom w:val="none" w:sz="0" w:space="0" w:color="auto"/>
        <w:right w:val="none" w:sz="0" w:space="0" w:color="auto"/>
      </w:divBdr>
    </w:div>
    <w:div w:id="2110348629">
      <w:bodyDiv w:val="1"/>
      <w:marLeft w:val="0"/>
      <w:marRight w:val="0"/>
      <w:marTop w:val="0"/>
      <w:marBottom w:val="0"/>
      <w:divBdr>
        <w:top w:val="none" w:sz="0" w:space="0" w:color="auto"/>
        <w:left w:val="none" w:sz="0" w:space="0" w:color="auto"/>
        <w:bottom w:val="none" w:sz="0" w:space="0" w:color="auto"/>
        <w:right w:val="none" w:sz="0" w:space="0" w:color="auto"/>
      </w:divBdr>
      <w:divsChild>
        <w:div w:id="933442334">
          <w:marLeft w:val="0"/>
          <w:marRight w:val="0"/>
          <w:marTop w:val="0"/>
          <w:marBottom w:val="0"/>
          <w:divBdr>
            <w:top w:val="none" w:sz="0" w:space="0" w:color="auto"/>
            <w:left w:val="none" w:sz="0" w:space="0" w:color="auto"/>
            <w:bottom w:val="none" w:sz="0" w:space="0" w:color="auto"/>
            <w:right w:val="none" w:sz="0" w:space="0" w:color="auto"/>
          </w:divBdr>
          <w:divsChild>
            <w:div w:id="17212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5038">
      <w:bodyDiv w:val="1"/>
      <w:marLeft w:val="0"/>
      <w:marRight w:val="0"/>
      <w:marTop w:val="0"/>
      <w:marBottom w:val="0"/>
      <w:divBdr>
        <w:top w:val="none" w:sz="0" w:space="0" w:color="auto"/>
        <w:left w:val="none" w:sz="0" w:space="0" w:color="auto"/>
        <w:bottom w:val="none" w:sz="0" w:space="0" w:color="auto"/>
        <w:right w:val="none" w:sz="0" w:space="0" w:color="auto"/>
      </w:divBdr>
    </w:div>
    <w:div w:id="2146580260">
      <w:bodyDiv w:val="1"/>
      <w:marLeft w:val="0"/>
      <w:marRight w:val="0"/>
      <w:marTop w:val="0"/>
      <w:marBottom w:val="0"/>
      <w:divBdr>
        <w:top w:val="none" w:sz="0" w:space="0" w:color="auto"/>
        <w:left w:val="none" w:sz="0" w:space="0" w:color="auto"/>
        <w:bottom w:val="none" w:sz="0" w:space="0" w:color="auto"/>
        <w:right w:val="none" w:sz="0" w:space="0" w:color="auto"/>
      </w:divBdr>
      <w:divsChild>
        <w:div w:id="886571941">
          <w:marLeft w:val="0"/>
          <w:marRight w:val="0"/>
          <w:marTop w:val="0"/>
          <w:marBottom w:val="0"/>
          <w:divBdr>
            <w:top w:val="none" w:sz="0" w:space="0" w:color="auto"/>
            <w:left w:val="none" w:sz="0" w:space="0" w:color="auto"/>
            <w:bottom w:val="none" w:sz="0" w:space="0" w:color="auto"/>
            <w:right w:val="none" w:sz="0" w:space="0" w:color="auto"/>
          </w:divBdr>
        </w:div>
        <w:div w:id="57753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hs.gov/hipaa/for-professionals/covered-entities/index.html" TargetMode="External"/><Relationship Id="rId18" Type="http://schemas.openxmlformats.org/officeDocument/2006/relationships/hyperlink" Target="https://communication.fisherphillips.com/e/rme2ra5omggckiw/6d8f2301-1c35-4b8f-982c-0c711948431f" TargetMode="External"/><Relationship Id="rId26" Type="http://schemas.openxmlformats.org/officeDocument/2006/relationships/hyperlink" Target="https://communication.fisherphillips.com/e/8t0kpgiz3ogqlng/6d8f2301-1c35-4b8f-982c-0c711948431f" TargetMode="External"/><Relationship Id="rId21" Type="http://schemas.openxmlformats.org/officeDocument/2006/relationships/hyperlink" Target="https://communication.fisherphillips.com/e/zjkwdbxucx0jlsa/6d8f2301-1c35-4b8f-982c-0c711948431f" TargetMode="External"/><Relationship Id="rId34" Type="http://schemas.openxmlformats.org/officeDocument/2006/relationships/hyperlink" Target="https://c.shrm.org/dc/Bblvn7lUvEnneGOj_JtenfOSjpbH_N35Z0eyWMCPeTBouQUcP_ZnfwS-__SrlAg-bYN9qDZtJn5P3a38jN9nacXd6QH356lnsQMfMxj70JhsPPu3EIVkRo_tLWD2zWY-mAzRuMsmdwBW2rpMD1mXzY8S5eFq3DBMoZgZ8gxXdeVLlK3biWQCtRiZmXRryOAji2Th6UJAfy9S0ujknfUoNJ5aY55rS9hxYXEtjxMkhl_zJ4XE7KBb1SIAYygnJWilorLg1gEppqEqB83tMar4qtqPVJeywJdGxoBPSjD760jWyLWyXixlRUwuSMPG13_s6KwMB-0YM9rtjG4VqQBKlZi3HcxMEkHgKBXHs2IeH1mK3-NqBQ4uYwhYHPDyjoSpSZ97jpRFarhRSg9cIVYxt51018TcMKPlYCoLe_cepwhbqsetPtbzQrzb-ipQFAnayiAFtHMPhDrxAjYO0aCnRSkyMl2K5rRLA0ZvwTe1konfossGVNVrv4mr-lLJw6E4azJ66VBwDtNF-LPBnMvd2A==/ODIzLVRXUy05ODQAAAGf9yRJk_exjJjgG9hRnKkIxu4Gh8gOghjFWPvqYFP661MsEgeioUShk0KziF4SIE4tf6Hlh24=" TargetMode="External"/><Relationship Id="rId7" Type="http://schemas.openxmlformats.org/officeDocument/2006/relationships/image" Target="media/image3.png"/><Relationship Id="rId12" Type="http://schemas.openxmlformats.org/officeDocument/2006/relationships/hyperlink" Target="https://www.shrm.org/topics-tools/tools/presentations/health-insurance-portability-accountability-act-hipaa-privacy-rule-training" TargetMode="External"/><Relationship Id="rId17" Type="http://schemas.openxmlformats.org/officeDocument/2006/relationships/hyperlink" Target="https://www.shrm.org/topics-tools/employment-law-compliance/federal-contractors-face-february-25-deadline-eeo-1-release?utm_placement=article&amp;utm_initiative=flagship&amp;utm_audience=allseg&amp;utm_term=&amp;linktext=Federal-Contractors-Face-February-25-Deadline-for-EEO-1-Release&amp;linktext=Federal-Contractors-Face-Feb-25-Deadline-for-EEO-1-Release&amp;mktoid=49915738&amp;utm_source=marketo&amp;utm_medium=email&amp;utm_campaign=hrd&amp;utm_content=NL_2026-02-13-HR-Daily-Roundup&amp;mkt_tok=ODIzLVRXUy05ODQAAAGf9tPs7s8gog_rR3lFsouuOHB51iYQ3_bBRpbE0G0ZnEjLQW7y9-Pj9Hedx4X3MewW0Y3dWJbSv4l_4pP0tn9-3wBCotNnw-1QtmSsaY5ZL0cJTNnnbnMZMgad4OY" TargetMode="External"/><Relationship Id="rId25" Type="http://schemas.openxmlformats.org/officeDocument/2006/relationships/hyperlink" Target="https://communication.fisherphillips.com/e/5hukcypkagjs5sw/6d8f2301-1c35-4b8f-982c-0c711948431f" TargetMode="External"/><Relationship Id="rId33" Type="http://schemas.openxmlformats.org/officeDocument/2006/relationships/hyperlink" Target="https://c.shrm.org/ODIzLVRXUy05ODQAAAGf9yRJk6VM1I4JV4dVQnsBGQ0UlFsSaJ7mzyBj6XPsnk3vmPfyNRwXbsUA-P1-q-RPRgC9oRo=" TargetMode="External"/><Relationship Id="rId2" Type="http://schemas.openxmlformats.org/officeDocument/2006/relationships/styles" Target="styles.xml"/><Relationship Id="rId16" Type="http://schemas.openxmlformats.org/officeDocument/2006/relationships/hyperlink" Target="https://www.shrm.org/topics-tools/employment-law-compliance/hipaa-privacy-notices-must-be-updated-by-feb-16?utm_placement=article&amp;utm_source=marketo&amp;utm_medium=email&amp;utm_campaign=hrd&amp;utm_initiative=flagship&amp;utm_content=NL_2026-02-09-HR-Daily-Eli-Lilly&amp;utm_audience=allseg&amp;utm_term=&amp;linktext=HIPAA-Privacy-Notices-Must-Be-Updated-by-Feb16&amp;mktoid=49915738&amp;mkt_tok=ODIzLVRXUy05ODQAAAGf4jn6Y3DMcsm-TxxuqdM7OmK7Eoi5Mr5Ng6a0y58zJcrgSjhIUJSVvVUvV-03ey-f3MBg5WzFxa5rNdpWVrMvTuWql6HbSND_RMIlmzdmIhQEwonKmKAoTKMiRTE" TargetMode="External"/><Relationship Id="rId20" Type="http://schemas.openxmlformats.org/officeDocument/2006/relationships/hyperlink" Target="https://communication.fisherphillips.com/e/mx0i9dns95bml5g/6d8f2301-1c35-4b8f-982c-0c711948431f" TargetMode="External"/><Relationship Id="rId29" Type="http://schemas.openxmlformats.org/officeDocument/2006/relationships/hyperlink" Target="https://www.shrm.org/topics-tools/news/employee-relations/how-to-manage-political-expression-at-work"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shrm.org/topics-tools/news/talent-acquisition/trump-doubles-number-h2b-visas-2026?utm_placement=article&amp;utm_source=marketo&amp;utm_medium=email&amp;utm_campaign=compliance&amp;utm_initiative=content&amp;utm_content=NL_2026-02-13_Workplace-Compliance&amp;utm_audience=allseg&amp;utm_term=&amp;linktext=White-House-Doubles-Number-of-H-2B-Visas-This-Year&amp;mktoid=49915738&amp;mkt_tok=ODIzLVRXUy05ODQAAAGf9yRJkzgqMqlTa6k0nDPHKJWsL3itKNAlIAJ_PMhLN56RszI4ne3tVwNTGYzmhRQB8IhDWgfWrW60wGhkqfa0pzyvyXzNVTse9QptyUNOjEDnxdyI" TargetMode="External"/><Relationship Id="rId24" Type="http://schemas.openxmlformats.org/officeDocument/2006/relationships/hyperlink" Target="https://communication.fisherphillips.com/e/j0e6zoogsm4nksw/6d8f2301-1c35-4b8f-982c-0c711948431f" TargetMode="External"/><Relationship Id="rId32" Type="http://schemas.openxmlformats.org/officeDocument/2006/relationships/hyperlink" Target="https://c.shrm.org/dc/Bblvn7lUvEnneGOj_JtenfOSjpbH_N35Z0eyWMCPeTBouQUcP_ZnfwS-__SrlAg-bYN9qDZtJn5P3a38jN9nacXd6QH356lnsQMfMxj70JhsPPu3EIVkRo_tLWD2zWY-mAzRuMsmdwBW2rpMD1mXzY8S5eFq3DBMoZgZ8gxXdeVLlK3biWQCtRiZmXRryOAji2Th6UJAfy9S0ujknfUoNJ5aY55rS9hxYXEtjxMkhl_zJ4XE7KBb1SIAYygnJWilorLg1gEppqEqB83tMar4qtqPVJeywJdGxoBPSjD760jWyLWyXixlRUwuSMPG13_s6KwMB-0YM9rtjG4VqQBKlZi3HcxMEkHgKBXHs2IeH1mK3-NqBQ4uYwhYHPDyjoSpSZ97jpRFarhRSg9cIVYxt51018TcMKPlYCoLe_cepwhbqsetPtbzQrzb-ipQFAnayiAFtHMPhDrxAjYO0aCnRZBtV8WAs8XBcVbolKvzfBlLUCh_3ZHvXXBS7wcIl9Q7xRZIAMqE7MSrZvRdNt2qhG2XUGcA7mGImtxfXuFBdd4Gr6Xul_t6PMMvEKsgg1UtOsxhl0uO8Kx6QkOuWmOzqQ==/ODIzLVRXUy05ODQAAAGf9yRJk_exjJjgG9hRnKkIxu4Gh8gOghjFWPvqYFP661MsEgeioUShk0KziF4SIE4tf6Hlh24="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ecfr.gov/current/title-45/subtitle-A/subchapter-C/part-164/subpart-E/section-164.520" TargetMode="External"/><Relationship Id="rId23" Type="http://schemas.openxmlformats.org/officeDocument/2006/relationships/hyperlink" Target="https://communication.fisherphillips.com/e/po0y9klndvqbua/6d8f2301-1c35-4b8f-982c-0c711948431f" TargetMode="External"/><Relationship Id="rId28" Type="http://schemas.openxmlformats.org/officeDocument/2006/relationships/hyperlink" Target="https://communication.fisherphillips.com/e/cxkspkqchmfyk4a/6d8f2301-1c35-4b8f-982c-0c711948431f" TargetMode="External"/><Relationship Id="rId36" Type="http://schemas.openxmlformats.org/officeDocument/2006/relationships/fontTable" Target="fontTable.xml"/><Relationship Id="rId10" Type="http://schemas.openxmlformats.org/officeDocument/2006/relationships/hyperlink" Target="https://www.shrm.org/topics-tools/news/talent-acquisition/dhs-adds-35,000-h2b-visas-fy-2026" TargetMode="External"/><Relationship Id="rId19" Type="http://schemas.openxmlformats.org/officeDocument/2006/relationships/hyperlink" Target="https://communication.fisherphillips.com/e/d0gtbdjdcvvcq/6d8f2301-1c35-4b8f-982c-0c711948431f" TargetMode="Externa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uscis.gov/working-in-the-united-states/temporary-workers/h-2b-non-agricultural-workers/temporary-increase-in-h-2b-nonimmigrant-visas-for-fy-2026" TargetMode="External"/><Relationship Id="rId14" Type="http://schemas.openxmlformats.org/officeDocument/2006/relationships/hyperlink" Target="https://www.hhs.gov/sites/default/files/ocr/privacy/hipaa/understanding/coveredentities/businessassociates.pdf" TargetMode="External"/><Relationship Id="rId22" Type="http://schemas.openxmlformats.org/officeDocument/2006/relationships/hyperlink" Target="https://communication.fisherphillips.com/e/00inowwfg5taa/6d8f2301-1c35-4b8f-982c-0c711948431f" TargetMode="External"/><Relationship Id="rId27" Type="http://schemas.openxmlformats.org/officeDocument/2006/relationships/hyperlink" Target="https://communication.fisherphillips.com/e/hfew6psfms0qxqa/6d8f2301-1c35-4b8f-982c-0c711948431f" TargetMode="External"/><Relationship Id="rId30" Type="http://schemas.openxmlformats.org/officeDocument/2006/relationships/hyperlink" Target="https://www.shrm.org/topics-tools/tools/hr-answers/questions-answers-employment-issues-external-protests?utm_placement=article&amp;utm_source=marketo&amp;utm_medium=email&amp;utm_campaign=hrd&amp;utm_initiative=flagship&amp;utm_content=NL_2026-02-12-HR-Daily-Eli-Lilly&amp;utm_audience=allseg&amp;utm_term=&amp;linktext=QA-Managing-Workplace-Policies-Around-Employees-Off-Duty-Political-Activity&amp;mktoid=49915738&amp;mkt_tok=ODIzLVRXUy05ODQAAAGf8as8IlcXQm210Bmhgn-5ioGfYbwhMOOcXs01sJN4XW4Bh6rgM7DpIgRC4PCnUaNwYaMhmIkq1roTEN5_hRp9A9kk8K_vpLKUdoSK4LBFKWdkR5zbHDNl_RgSY2E" TargetMode="External"/><Relationship Id="rId35" Type="http://schemas.openxmlformats.org/officeDocument/2006/relationships/hyperlink" Target="mailto:Wallace_grover@yahoo.com" TargetMode="External"/><Relationship Id="rId8" Type="http://schemas.openxmlformats.org/officeDocument/2006/relationships/image" Target="media/image4.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2720</Words>
  <Characters>15615</Characters>
  <Application>Microsoft Office Word</Application>
  <DocSecurity>0</DocSecurity>
  <Lines>325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Grover Wallace</dc:creator>
  <cp:keywords/>
  <dc:description/>
  <cp:lastModifiedBy>Grover Wallace</cp:lastModifiedBy>
  <cp:revision>43</cp:revision>
  <dcterms:created xsi:type="dcterms:W3CDTF">2026-02-18T20:42:00Z</dcterms:created>
  <dcterms:modified xsi:type="dcterms:W3CDTF">2026-02-18T21:23:00Z</dcterms:modified>
</cp:coreProperties>
</file>