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0" distT="0" distL="0" distR="0">
            <wp:extent cx="1883194" cy="650738"/>
            <wp:effectExtent b="0" l="0" r="0" t="0"/>
            <wp:docPr descr="Oregon SHRM" id="1" name="image1.png"/>
            <a:graphic>
              <a:graphicData uri="http://schemas.openxmlformats.org/drawingml/2006/picture">
                <pic:pic>
                  <pic:nvPicPr>
                    <pic:cNvPr descr="Oregon SHRM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83194" cy="6507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Position Description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State Council Treasurer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Subtitle"/>
        <w:keepNext w:val="0"/>
        <w:keepLines w:val="0"/>
        <w:spacing w:after="0" w:line="240" w:lineRule="auto"/>
        <w:rPr>
          <w:color w:val="000000"/>
          <w:sz w:val="22"/>
          <w:szCs w:val="22"/>
          <w:u w:val="single"/>
        </w:rPr>
      </w:pPr>
      <w:r w:rsidDel="00000000" w:rsidR="00000000" w:rsidRPr="00000000">
        <w:rPr>
          <w:color w:val="000000"/>
          <w:sz w:val="22"/>
          <w:szCs w:val="22"/>
          <w:u w:val="single"/>
          <w:rtl w:val="0"/>
        </w:rPr>
        <w:t xml:space="preserve">Position Summary: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ind w:firstLine="720"/>
        <w:rPr/>
      </w:pPr>
      <w:r w:rsidDel="00000000" w:rsidR="00000000" w:rsidRPr="00000000">
        <w:rPr>
          <w:rtl w:val="0"/>
        </w:rPr>
        <w:t xml:space="preserve">Prepares the annual budget and directs the financial affairs of the council.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Responsible To:</w:t>
      </w:r>
    </w:p>
    <w:p w:rsidR="00000000" w:rsidDel="00000000" w:rsidP="00000000" w:rsidRDefault="00000000" w:rsidRPr="00000000" w14:paraId="00000009">
      <w:pPr>
        <w:shd w:fill="ffffff" w:val="clear"/>
        <w:spacing w:after="180" w:line="240" w:lineRule="auto"/>
        <w:ind w:left="720" w:firstLine="0"/>
        <w:rPr/>
      </w:pPr>
      <w:r w:rsidDel="00000000" w:rsidR="00000000" w:rsidRPr="00000000">
        <w:rPr>
          <w:rtl w:val="0"/>
        </w:rPr>
        <w:t xml:space="preserve">The State Council Director</w:t>
      </w:r>
    </w:p>
    <w:p w:rsidR="00000000" w:rsidDel="00000000" w:rsidP="00000000" w:rsidRDefault="00000000" w:rsidRPr="00000000" w14:paraId="0000000A">
      <w:pPr>
        <w:spacing w:line="240" w:lineRule="auto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Provide Support to:</w:t>
      </w:r>
    </w:p>
    <w:p w:rsidR="00000000" w:rsidDel="00000000" w:rsidP="00000000" w:rsidRDefault="00000000" w:rsidRPr="00000000" w14:paraId="0000000B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left="720" w:firstLine="0"/>
        <w:rPr/>
      </w:pPr>
      <w:r w:rsidDel="00000000" w:rsidR="00000000" w:rsidRPr="00000000">
        <w:rPr>
          <w:rtl w:val="0"/>
        </w:rPr>
        <w:t xml:space="preserve">Chapter Treasurers</w:t>
      </w:r>
    </w:p>
    <w:p w:rsidR="00000000" w:rsidDel="00000000" w:rsidP="00000000" w:rsidRDefault="00000000" w:rsidRPr="00000000" w14:paraId="0000000D">
      <w:pPr>
        <w:spacing w:line="240" w:lineRule="auto"/>
        <w:ind w:left="720" w:firstLine="0"/>
        <w:rPr/>
      </w:pPr>
      <w:r w:rsidDel="00000000" w:rsidR="00000000" w:rsidRPr="00000000">
        <w:rPr>
          <w:rtl w:val="0"/>
        </w:rPr>
        <w:t xml:space="preserve">Oregon SHRM State Council members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Responsibilities: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hd w:fill="ffffff" w:val="clear"/>
        <w:spacing w:after="0" w:afterAutospacing="0" w:line="240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Serves as a voting member of the state council and is expected to attend and participate in all meetings of the council.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hd w:fill="ffffff" w:val="clear"/>
        <w:spacing w:after="0" w:afterAutospacing="0" w:line="240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Maintains all financial records of the state council required by law or SHRM.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hd w:fill="ffffff" w:val="clear"/>
        <w:spacing w:after="0" w:afterAutospacing="0" w:line="240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Prepares, interprets and disseminates periodic financial status reports for approval by the state council.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hd w:fill="ffffff" w:val="clear"/>
        <w:spacing w:after="0" w:afterAutospacing="0" w:line="240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Prepares the annual budget of revenue and expenses and submits same for state council approval at its first meeting each year.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hd w:fill="ffffff" w:val="clear"/>
        <w:spacing w:after="0" w:afterAutospacing="0" w:line="240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Receives, holds, and safeguards in the capacity of trustee and financial agent, all funds for the council. Disburses such funds only for normal and usual uses unless the council otherwise directs.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hd w:fill="ffffff" w:val="clear"/>
        <w:spacing w:after="0" w:afterAutospacing="0" w:line="240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Reviews the state council’s accounting and record keeping policies and procedures. Recommends or implements changes as indicated to protect and ensure the financial health of the council.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line="240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Conducts monthly or quarterly treasurer discussions with chapter treasurers to facilitate best practice sharing and brainstorming solutions to challenges.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line="240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Participate in the development and implementation of short-term and long-term strategic planning for the State Council.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hd w:fill="ffffff" w:val="clear"/>
        <w:spacing w:after="180" w:line="240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Performs other duties as assigned by the state council director.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Requirements: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hd w:fill="ffffff" w:val="clear"/>
        <w:spacing w:after="180" w:line="240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Must be a dual SHRM member in good standing. SHRM Certification highly desirable.</w:t>
      </w:r>
    </w:p>
    <w:p w:rsidR="00000000" w:rsidDel="00000000" w:rsidP="00000000" w:rsidRDefault="00000000" w:rsidRPr="00000000" w14:paraId="0000001B">
      <w:pPr>
        <w:spacing w:after="160"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color w:val="333333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color w:val="333333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