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53B1" w14:textId="27E70217" w:rsidR="00957E2D" w:rsidRDefault="00920A19" w:rsidP="00920A19">
      <w:pPr>
        <w:ind w:left="3541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563053D8" wp14:editId="56960800">
            <wp:simplePos x="0" y="0"/>
            <wp:positionH relativeFrom="column">
              <wp:posOffset>179222</wp:posOffset>
            </wp:positionH>
            <wp:positionV relativeFrom="paragraph">
              <wp:posOffset>4674</wp:posOffset>
            </wp:positionV>
            <wp:extent cx="1718082" cy="1192377"/>
            <wp:effectExtent l="0" t="0" r="0" b="825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884" cy="1201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BEDB9" w14:textId="5027F4CB" w:rsidR="00920A19" w:rsidRDefault="00920A19">
      <w:pPr>
        <w:pStyle w:val="Heading1"/>
        <w:rPr>
          <w:color w:val="003366"/>
        </w:rPr>
      </w:pPr>
    </w:p>
    <w:p w14:paraId="300352F0" w14:textId="77777777" w:rsidR="00920A19" w:rsidRDefault="00920A19">
      <w:pPr>
        <w:pStyle w:val="Heading1"/>
        <w:rPr>
          <w:color w:val="003366"/>
        </w:rPr>
      </w:pPr>
    </w:p>
    <w:p w14:paraId="563053B2" w14:textId="61C26E23" w:rsidR="00957E2D" w:rsidRDefault="00AB158A" w:rsidP="00920A19">
      <w:pPr>
        <w:pStyle w:val="Heading1"/>
        <w:ind w:left="2160" w:firstLine="720"/>
      </w:pPr>
      <w:r>
        <w:rPr>
          <w:color w:val="003366"/>
        </w:rPr>
        <w:t xml:space="preserve">Support the Future of Leadership in Northeast South </w:t>
      </w:r>
      <w:r>
        <w:rPr>
          <w:color w:val="003366"/>
          <w:spacing w:val="-2"/>
        </w:rPr>
        <w:t>Dakota!</w:t>
      </w:r>
    </w:p>
    <w:p w14:paraId="563053B3" w14:textId="21A55771" w:rsidR="00957E2D" w:rsidRDefault="00AB158A">
      <w:pPr>
        <w:pStyle w:val="Heading2"/>
      </w:pPr>
      <w:r>
        <w:rPr>
          <w:color w:val="0056A6"/>
        </w:rPr>
        <w:t xml:space="preserve">Sponsor NESD SHRM — Empower Professionals, Elevate Our </w:t>
      </w:r>
      <w:r>
        <w:rPr>
          <w:color w:val="0056A6"/>
          <w:spacing w:val="-2"/>
        </w:rPr>
        <w:t>Community</w:t>
      </w:r>
    </w:p>
    <w:p w14:paraId="563053B5" w14:textId="77777777" w:rsidR="00957E2D" w:rsidRDefault="00AB158A">
      <w:pPr>
        <w:pStyle w:val="BodyText"/>
        <w:spacing w:before="0" w:line="249" w:lineRule="auto"/>
        <w:ind w:left="114" w:firstLine="0"/>
      </w:pPr>
      <w:r>
        <w:t>The</w:t>
      </w:r>
      <w:r>
        <w:rPr>
          <w:spacing w:val="-3"/>
        </w:rPr>
        <w:t xml:space="preserve"> </w:t>
      </w:r>
      <w:r>
        <w:t>Northeast</w:t>
      </w:r>
      <w:r>
        <w:rPr>
          <w:spacing w:val="-3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>Dakota</w:t>
      </w:r>
      <w:r>
        <w:rPr>
          <w:spacing w:val="-3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(NESD</w:t>
      </w:r>
      <w:r>
        <w:rPr>
          <w:spacing w:val="-3"/>
        </w:rPr>
        <w:t xml:space="preserve"> </w:t>
      </w:r>
      <w:r>
        <w:t>SHRM)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delivering</w:t>
      </w:r>
      <w:r>
        <w:rPr>
          <w:spacing w:val="-3"/>
        </w:rPr>
        <w:t xml:space="preserve"> </w:t>
      </w:r>
      <w:r>
        <w:t>high-quality professional development, networking, and leadership education for HR professionals and business leaders across our region.</w:t>
      </w:r>
    </w:p>
    <w:p w14:paraId="563053B6" w14:textId="77777777" w:rsidR="00957E2D" w:rsidRDefault="00957E2D">
      <w:pPr>
        <w:pStyle w:val="BodyText"/>
        <w:spacing w:before="13"/>
        <w:ind w:left="0" w:firstLine="0"/>
      </w:pPr>
    </w:p>
    <w:p w14:paraId="563053B7" w14:textId="77777777" w:rsidR="00957E2D" w:rsidRDefault="00AB158A">
      <w:pPr>
        <w:pStyle w:val="BodyText"/>
        <w:spacing w:before="0" w:line="249" w:lineRule="auto"/>
        <w:ind w:left="114" w:firstLine="0"/>
      </w:pP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support,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offering:</w:t>
      </w:r>
      <w:r>
        <w:rPr>
          <w:spacing w:val="-3"/>
        </w:rPr>
        <w:t xml:space="preserve"> </w:t>
      </w:r>
      <w:r>
        <w:t>Engaging,</w:t>
      </w:r>
      <w:r>
        <w:rPr>
          <w:spacing w:val="-3"/>
        </w:rPr>
        <w:t xml:space="preserve"> </w:t>
      </w:r>
      <w:r>
        <w:t>expert</w:t>
      </w:r>
      <w:r>
        <w:rPr>
          <w:spacing w:val="-3"/>
        </w:rPr>
        <w:t xml:space="preserve"> </w:t>
      </w:r>
      <w:r>
        <w:t>speakers,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meals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meetings,</w:t>
      </w:r>
      <w:r>
        <w:rPr>
          <w:spacing w:val="-3"/>
        </w:rPr>
        <w:t xml:space="preserve"> </w:t>
      </w:r>
      <w:r>
        <w:t>educational programs that strengthen our workforce and networking opportunities that build stronger organizations.</w:t>
      </w:r>
    </w:p>
    <w:p w14:paraId="563053B8" w14:textId="77777777" w:rsidR="00957E2D" w:rsidRDefault="00957E2D">
      <w:pPr>
        <w:pStyle w:val="BodyText"/>
        <w:spacing w:before="0"/>
        <w:ind w:left="0" w:firstLine="0"/>
      </w:pPr>
    </w:p>
    <w:p w14:paraId="563053B9" w14:textId="77777777" w:rsidR="00957E2D" w:rsidRDefault="00957E2D">
      <w:pPr>
        <w:pStyle w:val="BodyText"/>
        <w:spacing w:before="24"/>
        <w:ind w:left="0" w:firstLine="0"/>
      </w:pPr>
    </w:p>
    <w:p w14:paraId="3E253A1D" w14:textId="602D4B8D" w:rsidR="00920A19" w:rsidRDefault="00920A19" w:rsidP="00920A19">
      <w:pPr>
        <w:ind w:left="114"/>
        <w:rPr>
          <w:b/>
          <w:i/>
          <w:sz w:val="24"/>
        </w:rPr>
      </w:pPr>
      <w:r>
        <w:rPr>
          <w:b/>
          <w:i/>
          <w:color w:val="0056A6"/>
          <w:sz w:val="24"/>
        </w:rPr>
        <w:t xml:space="preserve">Meeting Sponsor — </w:t>
      </w:r>
      <w:r>
        <w:rPr>
          <w:b/>
          <w:i/>
          <w:color w:val="0056A6"/>
          <w:spacing w:val="-2"/>
          <w:sz w:val="24"/>
        </w:rPr>
        <w:t>$1,000 (price includes speaker and meal)</w:t>
      </w:r>
    </w:p>
    <w:p w14:paraId="35334E44" w14:textId="631964CA" w:rsidR="00920A19" w:rsidRDefault="00920A19" w:rsidP="00920A19">
      <w:pPr>
        <w:pStyle w:val="ListParagraph"/>
        <w:numPr>
          <w:ilvl w:val="0"/>
          <w:numId w:val="1"/>
        </w:numPr>
        <w:tabs>
          <w:tab w:val="left" w:pos="580"/>
        </w:tabs>
        <w:spacing w:before="108"/>
        <w:ind w:left="580" w:hanging="266"/>
        <w:rPr>
          <w:sz w:val="20"/>
        </w:rPr>
      </w:pPr>
      <w:r>
        <w:rPr>
          <w:sz w:val="20"/>
        </w:rPr>
        <w:t xml:space="preserve">Logo on meeting chapter marketing materials and </w:t>
      </w:r>
      <w:r>
        <w:rPr>
          <w:spacing w:val="-2"/>
          <w:sz w:val="20"/>
        </w:rPr>
        <w:t>website</w:t>
      </w:r>
    </w:p>
    <w:p w14:paraId="0C4E577B" w14:textId="6944BAF2" w:rsidR="00920A19" w:rsidRDefault="00920A19" w:rsidP="00920A19">
      <w:pPr>
        <w:pStyle w:val="ListParagraph"/>
        <w:numPr>
          <w:ilvl w:val="0"/>
          <w:numId w:val="1"/>
        </w:numPr>
        <w:tabs>
          <w:tab w:val="left" w:pos="580"/>
        </w:tabs>
        <w:ind w:left="580" w:hanging="266"/>
        <w:rPr>
          <w:sz w:val="20"/>
        </w:rPr>
      </w:pPr>
      <w:r>
        <w:rPr>
          <w:sz w:val="20"/>
        </w:rPr>
        <w:t>5 minutes to speak at meeting</w:t>
      </w:r>
    </w:p>
    <w:p w14:paraId="347EB5D1" w14:textId="14638133" w:rsidR="00920A19" w:rsidRDefault="00920A19" w:rsidP="00920A19">
      <w:pPr>
        <w:pStyle w:val="ListParagraph"/>
        <w:numPr>
          <w:ilvl w:val="0"/>
          <w:numId w:val="1"/>
        </w:numPr>
        <w:tabs>
          <w:tab w:val="left" w:pos="580"/>
        </w:tabs>
        <w:ind w:left="580" w:hanging="266"/>
        <w:rPr>
          <w:sz w:val="20"/>
        </w:rPr>
      </w:pPr>
      <w:r>
        <w:rPr>
          <w:sz w:val="20"/>
        </w:rPr>
        <w:t xml:space="preserve">Opportunity to introduce a speaker (provide gift) or welcome </w:t>
      </w:r>
      <w:r>
        <w:rPr>
          <w:spacing w:val="-2"/>
          <w:sz w:val="20"/>
        </w:rPr>
        <w:t>attendees</w:t>
      </w:r>
    </w:p>
    <w:p w14:paraId="0B7261F9" w14:textId="77777777" w:rsidR="00920A19" w:rsidRPr="00920A19" w:rsidRDefault="00920A19" w:rsidP="00920A19">
      <w:pPr>
        <w:ind w:left="114"/>
        <w:rPr>
          <w:b/>
          <w:iCs/>
          <w:color w:val="0056A6"/>
          <w:sz w:val="24"/>
        </w:rPr>
      </w:pPr>
    </w:p>
    <w:p w14:paraId="563053BA" w14:textId="48603E72" w:rsidR="00957E2D" w:rsidRDefault="00AB158A" w:rsidP="00920A19">
      <w:pPr>
        <w:ind w:left="114"/>
        <w:rPr>
          <w:b/>
          <w:i/>
          <w:sz w:val="24"/>
        </w:rPr>
      </w:pPr>
      <w:r>
        <w:rPr>
          <w:b/>
          <w:i/>
          <w:color w:val="0056A6"/>
          <w:sz w:val="24"/>
        </w:rPr>
        <w:t xml:space="preserve">Platinum Sponsor — </w:t>
      </w:r>
      <w:r>
        <w:rPr>
          <w:b/>
          <w:i/>
          <w:color w:val="0056A6"/>
          <w:spacing w:val="-2"/>
          <w:sz w:val="24"/>
        </w:rPr>
        <w:t>$1,000</w:t>
      </w:r>
    </w:p>
    <w:p w14:paraId="563053BB" w14:textId="77777777" w:rsidR="00957E2D" w:rsidRDefault="00AB158A" w:rsidP="00920A19">
      <w:pPr>
        <w:pStyle w:val="ListParagraph"/>
        <w:numPr>
          <w:ilvl w:val="0"/>
          <w:numId w:val="1"/>
        </w:numPr>
        <w:tabs>
          <w:tab w:val="left" w:pos="580"/>
        </w:tabs>
        <w:spacing w:before="108"/>
        <w:ind w:left="580" w:hanging="266"/>
        <w:rPr>
          <w:sz w:val="20"/>
        </w:rPr>
      </w:pPr>
      <w:r>
        <w:rPr>
          <w:sz w:val="20"/>
        </w:rPr>
        <w:t xml:space="preserve">Logo on all chapter marketing materials and </w:t>
      </w:r>
      <w:r>
        <w:rPr>
          <w:spacing w:val="-2"/>
          <w:sz w:val="20"/>
        </w:rPr>
        <w:t>website</w:t>
      </w:r>
    </w:p>
    <w:p w14:paraId="563053BC" w14:textId="77777777" w:rsidR="00957E2D" w:rsidRDefault="00AB158A" w:rsidP="00920A19">
      <w:pPr>
        <w:pStyle w:val="ListParagraph"/>
        <w:numPr>
          <w:ilvl w:val="0"/>
          <w:numId w:val="1"/>
        </w:numPr>
        <w:tabs>
          <w:tab w:val="left" w:pos="580"/>
        </w:tabs>
        <w:ind w:left="580" w:hanging="266"/>
        <w:rPr>
          <w:sz w:val="20"/>
        </w:rPr>
      </w:pPr>
      <w:r>
        <w:rPr>
          <w:sz w:val="20"/>
        </w:rPr>
        <w:t xml:space="preserve">Recognition at every chapter </w:t>
      </w:r>
      <w:r>
        <w:rPr>
          <w:spacing w:val="-2"/>
          <w:sz w:val="20"/>
        </w:rPr>
        <w:t>meeting</w:t>
      </w:r>
    </w:p>
    <w:p w14:paraId="563053BD" w14:textId="77777777" w:rsidR="00957E2D" w:rsidRDefault="00AB158A" w:rsidP="00920A19">
      <w:pPr>
        <w:pStyle w:val="ListParagraph"/>
        <w:numPr>
          <w:ilvl w:val="0"/>
          <w:numId w:val="1"/>
        </w:numPr>
        <w:tabs>
          <w:tab w:val="left" w:pos="580"/>
        </w:tabs>
        <w:ind w:left="580" w:hanging="266"/>
        <w:rPr>
          <w:sz w:val="20"/>
        </w:rPr>
      </w:pPr>
      <w:r>
        <w:rPr>
          <w:sz w:val="20"/>
        </w:rPr>
        <w:t xml:space="preserve">Opportunity to introduce a speaker or welcome </w:t>
      </w:r>
      <w:r>
        <w:rPr>
          <w:spacing w:val="-2"/>
          <w:sz w:val="20"/>
        </w:rPr>
        <w:t>attendees</w:t>
      </w:r>
    </w:p>
    <w:p w14:paraId="563053BE" w14:textId="45A14373" w:rsidR="00957E2D" w:rsidRDefault="00920A19" w:rsidP="00920A19">
      <w:pPr>
        <w:pStyle w:val="ListParagraph"/>
        <w:numPr>
          <w:ilvl w:val="0"/>
          <w:numId w:val="1"/>
        </w:numPr>
        <w:tabs>
          <w:tab w:val="left" w:pos="580"/>
        </w:tabs>
        <w:ind w:left="580" w:hanging="266"/>
        <w:rPr>
          <w:sz w:val="20"/>
        </w:rPr>
      </w:pPr>
      <w:r>
        <w:rPr>
          <w:sz w:val="20"/>
        </w:rPr>
        <w:t>Complementary</w:t>
      </w:r>
      <w:r w:rsidR="00AB158A">
        <w:rPr>
          <w:sz w:val="20"/>
        </w:rPr>
        <w:t xml:space="preserve"> </w:t>
      </w:r>
      <w:r>
        <w:rPr>
          <w:sz w:val="20"/>
        </w:rPr>
        <w:t>1 year SHRM membership</w:t>
      </w:r>
    </w:p>
    <w:p w14:paraId="563053BF" w14:textId="77777777" w:rsidR="00957E2D" w:rsidRDefault="00AB158A" w:rsidP="00920A19">
      <w:pPr>
        <w:pStyle w:val="ListParagraph"/>
        <w:numPr>
          <w:ilvl w:val="0"/>
          <w:numId w:val="1"/>
        </w:numPr>
        <w:tabs>
          <w:tab w:val="left" w:pos="580"/>
        </w:tabs>
        <w:ind w:left="580" w:hanging="266"/>
        <w:rPr>
          <w:sz w:val="20"/>
        </w:rPr>
      </w:pPr>
      <w:r>
        <w:rPr>
          <w:sz w:val="20"/>
        </w:rPr>
        <w:t xml:space="preserve">Social media recognition throughout the </w:t>
      </w:r>
      <w:r>
        <w:rPr>
          <w:spacing w:val="-4"/>
          <w:sz w:val="20"/>
        </w:rPr>
        <w:t>year</w:t>
      </w:r>
    </w:p>
    <w:p w14:paraId="11E4CC1F" w14:textId="77777777" w:rsidR="00920A19" w:rsidRDefault="00920A19" w:rsidP="00920A19">
      <w:pPr>
        <w:ind w:left="114"/>
        <w:rPr>
          <w:b/>
          <w:i/>
          <w:color w:val="0056A6"/>
          <w:sz w:val="24"/>
        </w:rPr>
      </w:pPr>
    </w:p>
    <w:p w14:paraId="563053C1" w14:textId="0204EC2B" w:rsidR="00957E2D" w:rsidRDefault="00AB158A" w:rsidP="00920A19">
      <w:pPr>
        <w:ind w:left="114"/>
        <w:rPr>
          <w:b/>
          <w:i/>
          <w:sz w:val="24"/>
        </w:rPr>
      </w:pPr>
      <w:r>
        <w:rPr>
          <w:b/>
          <w:i/>
          <w:color w:val="0056A6"/>
          <w:sz w:val="24"/>
        </w:rPr>
        <w:t xml:space="preserve">Gold Sponsor — </w:t>
      </w:r>
      <w:r>
        <w:rPr>
          <w:b/>
          <w:i/>
          <w:color w:val="0056A6"/>
          <w:spacing w:val="-4"/>
          <w:sz w:val="24"/>
        </w:rPr>
        <w:t>$750</w:t>
      </w:r>
    </w:p>
    <w:p w14:paraId="563053C2" w14:textId="77777777" w:rsidR="00957E2D" w:rsidRDefault="00AB158A" w:rsidP="00920A19">
      <w:pPr>
        <w:pStyle w:val="ListParagraph"/>
        <w:numPr>
          <w:ilvl w:val="0"/>
          <w:numId w:val="1"/>
        </w:numPr>
        <w:tabs>
          <w:tab w:val="left" w:pos="580"/>
        </w:tabs>
        <w:spacing w:before="108"/>
        <w:ind w:left="580" w:hanging="266"/>
        <w:rPr>
          <w:sz w:val="20"/>
        </w:rPr>
      </w:pPr>
      <w:r>
        <w:rPr>
          <w:sz w:val="20"/>
        </w:rPr>
        <w:t xml:space="preserve">Logo on chapter website and select marketing </w:t>
      </w:r>
      <w:r>
        <w:rPr>
          <w:spacing w:val="-2"/>
          <w:sz w:val="20"/>
        </w:rPr>
        <w:t>materials</w:t>
      </w:r>
    </w:p>
    <w:p w14:paraId="563053C3" w14:textId="77777777" w:rsidR="00957E2D" w:rsidRDefault="00AB158A" w:rsidP="00920A19">
      <w:pPr>
        <w:pStyle w:val="ListParagraph"/>
        <w:numPr>
          <w:ilvl w:val="0"/>
          <w:numId w:val="1"/>
        </w:numPr>
        <w:tabs>
          <w:tab w:val="left" w:pos="580"/>
        </w:tabs>
        <w:ind w:left="580" w:hanging="266"/>
        <w:rPr>
          <w:sz w:val="20"/>
        </w:rPr>
      </w:pPr>
      <w:r>
        <w:rPr>
          <w:sz w:val="20"/>
        </w:rPr>
        <w:t xml:space="preserve">Recognition at chapter </w:t>
      </w:r>
      <w:r>
        <w:rPr>
          <w:spacing w:val="-2"/>
          <w:sz w:val="20"/>
        </w:rPr>
        <w:t>meetings</w:t>
      </w:r>
    </w:p>
    <w:p w14:paraId="563053C4" w14:textId="23953774" w:rsidR="00957E2D" w:rsidRDefault="00AB158A" w:rsidP="00920A19">
      <w:pPr>
        <w:pStyle w:val="ListParagraph"/>
        <w:numPr>
          <w:ilvl w:val="0"/>
          <w:numId w:val="1"/>
        </w:numPr>
        <w:tabs>
          <w:tab w:val="left" w:pos="580"/>
        </w:tabs>
        <w:ind w:left="580" w:hanging="266"/>
        <w:rPr>
          <w:sz w:val="20"/>
        </w:rPr>
      </w:pPr>
      <w:r>
        <w:rPr>
          <w:sz w:val="20"/>
        </w:rPr>
        <w:t>Compl</w:t>
      </w:r>
      <w:r w:rsidR="00920A19">
        <w:rPr>
          <w:sz w:val="20"/>
        </w:rPr>
        <w:t>e</w:t>
      </w:r>
      <w:r>
        <w:rPr>
          <w:sz w:val="20"/>
        </w:rPr>
        <w:t xml:space="preserve">mentary meeting registrations (up to </w:t>
      </w:r>
      <w:r>
        <w:rPr>
          <w:spacing w:val="-5"/>
          <w:sz w:val="20"/>
        </w:rPr>
        <w:t>3)</w:t>
      </w:r>
    </w:p>
    <w:p w14:paraId="563053C5" w14:textId="77777777" w:rsidR="00957E2D" w:rsidRDefault="00AB158A" w:rsidP="00920A19">
      <w:pPr>
        <w:pStyle w:val="ListParagraph"/>
        <w:numPr>
          <w:ilvl w:val="0"/>
          <w:numId w:val="1"/>
        </w:numPr>
        <w:tabs>
          <w:tab w:val="left" w:pos="580"/>
        </w:tabs>
        <w:ind w:left="580" w:hanging="266"/>
        <w:rPr>
          <w:sz w:val="20"/>
        </w:rPr>
      </w:pPr>
      <w:r>
        <w:rPr>
          <w:sz w:val="20"/>
        </w:rPr>
        <w:t xml:space="preserve">Social media </w:t>
      </w:r>
      <w:r>
        <w:rPr>
          <w:spacing w:val="-2"/>
          <w:sz w:val="20"/>
        </w:rPr>
        <w:t>recognition</w:t>
      </w:r>
    </w:p>
    <w:p w14:paraId="58E69039" w14:textId="77777777" w:rsidR="00920A19" w:rsidRDefault="00920A19" w:rsidP="00920A19">
      <w:pPr>
        <w:ind w:left="114"/>
        <w:rPr>
          <w:b/>
          <w:i/>
          <w:color w:val="0056A6"/>
          <w:sz w:val="24"/>
        </w:rPr>
      </w:pPr>
    </w:p>
    <w:p w14:paraId="563053C7" w14:textId="1B16E89D" w:rsidR="00957E2D" w:rsidRDefault="00AB158A" w:rsidP="00920A19">
      <w:pPr>
        <w:ind w:left="114"/>
        <w:rPr>
          <w:b/>
          <w:i/>
          <w:sz w:val="24"/>
        </w:rPr>
      </w:pPr>
      <w:r>
        <w:rPr>
          <w:b/>
          <w:i/>
          <w:color w:val="0056A6"/>
          <w:sz w:val="24"/>
        </w:rPr>
        <w:t xml:space="preserve">Silver Sponsor — </w:t>
      </w:r>
      <w:r>
        <w:rPr>
          <w:b/>
          <w:i/>
          <w:color w:val="0056A6"/>
          <w:spacing w:val="-4"/>
          <w:sz w:val="24"/>
        </w:rPr>
        <w:t>$500</w:t>
      </w:r>
    </w:p>
    <w:p w14:paraId="563053C8" w14:textId="77777777" w:rsidR="00957E2D" w:rsidRDefault="00AB158A" w:rsidP="00920A19">
      <w:pPr>
        <w:pStyle w:val="ListParagraph"/>
        <w:numPr>
          <w:ilvl w:val="0"/>
          <w:numId w:val="1"/>
        </w:numPr>
        <w:tabs>
          <w:tab w:val="left" w:pos="580"/>
        </w:tabs>
        <w:spacing w:before="108"/>
        <w:ind w:left="580" w:hanging="266"/>
        <w:rPr>
          <w:sz w:val="20"/>
        </w:rPr>
      </w:pPr>
      <w:r>
        <w:rPr>
          <w:sz w:val="20"/>
        </w:rPr>
        <w:t xml:space="preserve">Logo on chapter </w:t>
      </w:r>
      <w:r>
        <w:rPr>
          <w:spacing w:val="-2"/>
          <w:sz w:val="20"/>
        </w:rPr>
        <w:t>website</w:t>
      </w:r>
    </w:p>
    <w:p w14:paraId="563053C9" w14:textId="77777777" w:rsidR="00957E2D" w:rsidRDefault="00AB158A" w:rsidP="00920A19">
      <w:pPr>
        <w:pStyle w:val="ListParagraph"/>
        <w:numPr>
          <w:ilvl w:val="0"/>
          <w:numId w:val="1"/>
        </w:numPr>
        <w:tabs>
          <w:tab w:val="left" w:pos="580"/>
        </w:tabs>
        <w:ind w:left="580" w:hanging="266"/>
        <w:rPr>
          <w:sz w:val="20"/>
        </w:rPr>
      </w:pPr>
      <w:r>
        <w:rPr>
          <w:sz w:val="20"/>
        </w:rPr>
        <w:t xml:space="preserve">Recognition at sponsored </w:t>
      </w:r>
      <w:r>
        <w:rPr>
          <w:spacing w:val="-2"/>
          <w:sz w:val="20"/>
        </w:rPr>
        <w:t>meetings</w:t>
      </w:r>
    </w:p>
    <w:p w14:paraId="563053CA" w14:textId="0ED6905E" w:rsidR="00957E2D" w:rsidRDefault="00AB158A" w:rsidP="00920A19">
      <w:pPr>
        <w:pStyle w:val="ListParagraph"/>
        <w:numPr>
          <w:ilvl w:val="0"/>
          <w:numId w:val="1"/>
        </w:numPr>
        <w:tabs>
          <w:tab w:val="left" w:pos="580"/>
        </w:tabs>
        <w:ind w:left="580" w:hanging="266"/>
        <w:rPr>
          <w:sz w:val="20"/>
        </w:rPr>
      </w:pPr>
      <w:r>
        <w:rPr>
          <w:sz w:val="20"/>
        </w:rPr>
        <w:t>Compl</w:t>
      </w:r>
      <w:r w:rsidR="00920A19">
        <w:rPr>
          <w:sz w:val="20"/>
        </w:rPr>
        <w:t>e</w:t>
      </w:r>
      <w:r>
        <w:rPr>
          <w:sz w:val="20"/>
        </w:rPr>
        <w:t xml:space="preserve">mentary meeting registrations (up to </w:t>
      </w:r>
      <w:r>
        <w:rPr>
          <w:spacing w:val="-5"/>
          <w:sz w:val="20"/>
        </w:rPr>
        <w:t>2)</w:t>
      </w:r>
    </w:p>
    <w:p w14:paraId="563053CB" w14:textId="77777777" w:rsidR="00957E2D" w:rsidRDefault="00AB158A" w:rsidP="00920A19">
      <w:pPr>
        <w:pStyle w:val="ListParagraph"/>
        <w:numPr>
          <w:ilvl w:val="0"/>
          <w:numId w:val="1"/>
        </w:numPr>
        <w:tabs>
          <w:tab w:val="left" w:pos="580"/>
        </w:tabs>
        <w:ind w:left="580" w:hanging="266"/>
        <w:rPr>
          <w:sz w:val="20"/>
        </w:rPr>
      </w:pPr>
      <w:r>
        <w:rPr>
          <w:sz w:val="20"/>
        </w:rPr>
        <w:t xml:space="preserve">Social media </w:t>
      </w:r>
      <w:r>
        <w:rPr>
          <w:spacing w:val="-2"/>
          <w:sz w:val="20"/>
        </w:rPr>
        <w:t>recognition</w:t>
      </w:r>
    </w:p>
    <w:p w14:paraId="09E1852D" w14:textId="77777777" w:rsidR="00920A19" w:rsidRDefault="00920A19" w:rsidP="00920A19">
      <w:pPr>
        <w:ind w:left="114"/>
        <w:rPr>
          <w:b/>
          <w:i/>
          <w:color w:val="0056A6"/>
          <w:sz w:val="24"/>
        </w:rPr>
      </w:pPr>
    </w:p>
    <w:p w14:paraId="563053CD" w14:textId="3A2A7544" w:rsidR="00957E2D" w:rsidRDefault="00AB158A" w:rsidP="00920A19">
      <w:pPr>
        <w:ind w:left="114"/>
        <w:rPr>
          <w:b/>
          <w:i/>
          <w:sz w:val="24"/>
        </w:rPr>
      </w:pPr>
      <w:r>
        <w:rPr>
          <w:b/>
          <w:i/>
          <w:color w:val="0056A6"/>
          <w:sz w:val="24"/>
        </w:rPr>
        <w:t xml:space="preserve">Bronze Sponsor — </w:t>
      </w:r>
      <w:r>
        <w:rPr>
          <w:b/>
          <w:i/>
          <w:color w:val="0056A6"/>
          <w:spacing w:val="-4"/>
          <w:sz w:val="24"/>
        </w:rPr>
        <w:t>$250</w:t>
      </w:r>
    </w:p>
    <w:p w14:paraId="563053CE" w14:textId="77777777" w:rsidR="00957E2D" w:rsidRDefault="00AB158A" w:rsidP="00920A19">
      <w:pPr>
        <w:pStyle w:val="ListParagraph"/>
        <w:numPr>
          <w:ilvl w:val="0"/>
          <w:numId w:val="1"/>
        </w:numPr>
        <w:tabs>
          <w:tab w:val="left" w:pos="580"/>
        </w:tabs>
        <w:spacing w:before="108"/>
        <w:ind w:left="580" w:hanging="266"/>
        <w:rPr>
          <w:sz w:val="20"/>
        </w:rPr>
      </w:pPr>
      <w:r>
        <w:rPr>
          <w:sz w:val="20"/>
        </w:rPr>
        <w:t xml:space="preserve">Recognition at sponsored </w:t>
      </w:r>
      <w:r>
        <w:rPr>
          <w:spacing w:val="-2"/>
          <w:sz w:val="20"/>
        </w:rPr>
        <w:t>meetings</w:t>
      </w:r>
    </w:p>
    <w:p w14:paraId="563053CF" w14:textId="77777777" w:rsidR="00957E2D" w:rsidRDefault="00AB158A" w:rsidP="00920A19">
      <w:pPr>
        <w:pStyle w:val="ListParagraph"/>
        <w:numPr>
          <w:ilvl w:val="0"/>
          <w:numId w:val="1"/>
        </w:numPr>
        <w:tabs>
          <w:tab w:val="left" w:pos="580"/>
        </w:tabs>
        <w:ind w:left="580" w:hanging="266"/>
        <w:rPr>
          <w:sz w:val="20"/>
        </w:rPr>
      </w:pPr>
      <w:r>
        <w:rPr>
          <w:sz w:val="20"/>
        </w:rPr>
        <w:t xml:space="preserve">Logo on chapter </w:t>
      </w:r>
      <w:r>
        <w:rPr>
          <w:spacing w:val="-2"/>
          <w:sz w:val="20"/>
        </w:rPr>
        <w:t>website</w:t>
      </w:r>
    </w:p>
    <w:p w14:paraId="563053D0" w14:textId="77777777" w:rsidR="00957E2D" w:rsidRDefault="00AB158A" w:rsidP="00920A19">
      <w:pPr>
        <w:pStyle w:val="ListParagraph"/>
        <w:numPr>
          <w:ilvl w:val="0"/>
          <w:numId w:val="1"/>
        </w:numPr>
        <w:tabs>
          <w:tab w:val="left" w:pos="580"/>
        </w:tabs>
        <w:ind w:left="580" w:hanging="266"/>
        <w:rPr>
          <w:sz w:val="20"/>
        </w:rPr>
      </w:pPr>
      <w:r>
        <w:rPr>
          <w:sz w:val="20"/>
        </w:rPr>
        <w:t xml:space="preserve">Social media </w:t>
      </w:r>
      <w:r>
        <w:rPr>
          <w:spacing w:val="-2"/>
          <w:sz w:val="20"/>
        </w:rPr>
        <w:t>recognition</w:t>
      </w:r>
    </w:p>
    <w:p w14:paraId="563053D1" w14:textId="77777777" w:rsidR="00957E2D" w:rsidRDefault="00957E2D" w:rsidP="00920A19">
      <w:pPr>
        <w:pStyle w:val="BodyText"/>
        <w:spacing w:before="79"/>
        <w:ind w:left="0" w:firstLine="0"/>
      </w:pPr>
    </w:p>
    <w:p w14:paraId="563053D2" w14:textId="6CD8DCA8" w:rsidR="00957E2D" w:rsidRDefault="00AB158A" w:rsidP="00920A19">
      <w:pPr>
        <w:pStyle w:val="Heading3"/>
      </w:pPr>
      <w:r>
        <w:t xml:space="preserve">Ready to Partner </w:t>
      </w:r>
      <w:r w:rsidR="00920A19">
        <w:t>with</w:t>
      </w:r>
      <w:r>
        <w:t xml:space="preserve"> </w:t>
      </w:r>
      <w:r>
        <w:rPr>
          <w:spacing w:val="-5"/>
        </w:rPr>
        <w:t>Us?</w:t>
      </w:r>
    </w:p>
    <w:p w14:paraId="563053D3" w14:textId="77777777" w:rsidR="00957E2D" w:rsidRDefault="00AB158A">
      <w:pPr>
        <w:pStyle w:val="BodyText"/>
        <w:spacing w:before="10"/>
        <w:ind w:left="114" w:firstLine="0"/>
      </w:pPr>
      <w:r>
        <w:t>Contact:</w:t>
      </w:r>
      <w:r>
        <w:rPr>
          <w:spacing w:val="-3"/>
        </w:rPr>
        <w:t xml:space="preserve"> </w:t>
      </w:r>
      <w:r>
        <w:t>Marisa</w:t>
      </w:r>
      <w:r>
        <w:rPr>
          <w:spacing w:val="-2"/>
        </w:rPr>
        <w:t xml:space="preserve"> Sobeski</w:t>
      </w:r>
    </w:p>
    <w:p w14:paraId="563053D4" w14:textId="77777777" w:rsidR="00957E2D" w:rsidRDefault="00AB158A">
      <w:pPr>
        <w:pStyle w:val="BodyText"/>
        <w:spacing w:before="10"/>
        <w:ind w:left="114" w:firstLine="0"/>
      </w:pPr>
      <w:r>
        <w:t xml:space="preserve">Email: </w:t>
      </w:r>
      <w:hyperlink r:id="rId6">
        <w:r>
          <w:rPr>
            <w:spacing w:val="-2"/>
          </w:rPr>
          <w:t>marisa.sobeski@millerwelds.com</w:t>
        </w:r>
      </w:hyperlink>
    </w:p>
    <w:p w14:paraId="563053D5" w14:textId="77777777" w:rsidR="00957E2D" w:rsidRDefault="00AB158A">
      <w:pPr>
        <w:pStyle w:val="BodyText"/>
        <w:spacing w:before="10"/>
        <w:ind w:left="114" w:firstLine="0"/>
      </w:pPr>
      <w:r>
        <w:t>Phone:</w:t>
      </w:r>
      <w:r>
        <w:rPr>
          <w:spacing w:val="-8"/>
        </w:rPr>
        <w:t xml:space="preserve"> </w:t>
      </w:r>
      <w:r>
        <w:t>605-880-</w:t>
      </w:r>
      <w:r>
        <w:rPr>
          <w:spacing w:val="-4"/>
        </w:rPr>
        <w:t>7036</w:t>
      </w:r>
    </w:p>
    <w:p w14:paraId="563053D6" w14:textId="77777777" w:rsidR="00957E2D" w:rsidRDefault="00957E2D">
      <w:pPr>
        <w:pStyle w:val="BodyText"/>
        <w:spacing w:before="20"/>
        <w:ind w:left="0" w:firstLine="0"/>
      </w:pPr>
    </w:p>
    <w:p w14:paraId="563053D7" w14:textId="77777777" w:rsidR="00957E2D" w:rsidRDefault="00AB158A">
      <w:pPr>
        <w:pStyle w:val="BodyText"/>
        <w:spacing w:before="0"/>
        <w:ind w:left="114" w:firstLine="0"/>
      </w:pPr>
      <w:r>
        <w:rPr>
          <w:color w:val="003366"/>
        </w:rPr>
        <w:t xml:space="preserve">Thank you for partnering with NESD SHRM to make professional development accessible, engaging, and </w:t>
      </w:r>
      <w:r>
        <w:rPr>
          <w:color w:val="003366"/>
          <w:spacing w:val="-2"/>
        </w:rPr>
        <w:t>impactful!</w:t>
      </w:r>
    </w:p>
    <w:sectPr w:rsidR="00957E2D">
      <w:type w:val="continuous"/>
      <w:pgSz w:w="12240" w:h="15840"/>
      <w:pgMar w:top="2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71A1F"/>
    <w:multiLevelType w:val="hybridMultilevel"/>
    <w:tmpl w:val="B59C935C"/>
    <w:lvl w:ilvl="0" w:tplc="A5760BB6">
      <w:numFmt w:val="bullet"/>
      <w:lvlText w:val=""/>
      <w:lvlJc w:val="left"/>
      <w:pPr>
        <w:ind w:left="581" w:hanging="2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AB6E3C8">
      <w:numFmt w:val="bullet"/>
      <w:lvlText w:val="•"/>
      <w:lvlJc w:val="left"/>
      <w:pPr>
        <w:ind w:left="1602" w:hanging="267"/>
      </w:pPr>
      <w:rPr>
        <w:rFonts w:hint="default"/>
        <w:lang w:val="en-US" w:eastAsia="en-US" w:bidi="ar-SA"/>
      </w:rPr>
    </w:lvl>
    <w:lvl w:ilvl="2" w:tplc="3424D60A">
      <w:numFmt w:val="bullet"/>
      <w:lvlText w:val="•"/>
      <w:lvlJc w:val="left"/>
      <w:pPr>
        <w:ind w:left="2624" w:hanging="267"/>
      </w:pPr>
      <w:rPr>
        <w:rFonts w:hint="default"/>
        <w:lang w:val="en-US" w:eastAsia="en-US" w:bidi="ar-SA"/>
      </w:rPr>
    </w:lvl>
    <w:lvl w:ilvl="3" w:tplc="E8523150">
      <w:numFmt w:val="bullet"/>
      <w:lvlText w:val="•"/>
      <w:lvlJc w:val="left"/>
      <w:pPr>
        <w:ind w:left="3646" w:hanging="267"/>
      </w:pPr>
      <w:rPr>
        <w:rFonts w:hint="default"/>
        <w:lang w:val="en-US" w:eastAsia="en-US" w:bidi="ar-SA"/>
      </w:rPr>
    </w:lvl>
    <w:lvl w:ilvl="4" w:tplc="4082448E">
      <w:numFmt w:val="bullet"/>
      <w:lvlText w:val="•"/>
      <w:lvlJc w:val="left"/>
      <w:pPr>
        <w:ind w:left="4668" w:hanging="267"/>
      </w:pPr>
      <w:rPr>
        <w:rFonts w:hint="default"/>
        <w:lang w:val="en-US" w:eastAsia="en-US" w:bidi="ar-SA"/>
      </w:rPr>
    </w:lvl>
    <w:lvl w:ilvl="5" w:tplc="53B0DF2A">
      <w:numFmt w:val="bullet"/>
      <w:lvlText w:val="•"/>
      <w:lvlJc w:val="left"/>
      <w:pPr>
        <w:ind w:left="5690" w:hanging="267"/>
      </w:pPr>
      <w:rPr>
        <w:rFonts w:hint="default"/>
        <w:lang w:val="en-US" w:eastAsia="en-US" w:bidi="ar-SA"/>
      </w:rPr>
    </w:lvl>
    <w:lvl w:ilvl="6" w:tplc="D5F2281C">
      <w:numFmt w:val="bullet"/>
      <w:lvlText w:val="•"/>
      <w:lvlJc w:val="left"/>
      <w:pPr>
        <w:ind w:left="6712" w:hanging="267"/>
      </w:pPr>
      <w:rPr>
        <w:rFonts w:hint="default"/>
        <w:lang w:val="en-US" w:eastAsia="en-US" w:bidi="ar-SA"/>
      </w:rPr>
    </w:lvl>
    <w:lvl w:ilvl="7" w:tplc="2E643C5A">
      <w:numFmt w:val="bullet"/>
      <w:lvlText w:val="•"/>
      <w:lvlJc w:val="left"/>
      <w:pPr>
        <w:ind w:left="7734" w:hanging="267"/>
      </w:pPr>
      <w:rPr>
        <w:rFonts w:hint="default"/>
        <w:lang w:val="en-US" w:eastAsia="en-US" w:bidi="ar-SA"/>
      </w:rPr>
    </w:lvl>
    <w:lvl w:ilvl="8" w:tplc="BEF0B21C">
      <w:numFmt w:val="bullet"/>
      <w:lvlText w:val="•"/>
      <w:lvlJc w:val="left"/>
      <w:pPr>
        <w:ind w:left="8756" w:hanging="267"/>
      </w:pPr>
      <w:rPr>
        <w:rFonts w:hint="default"/>
        <w:lang w:val="en-US" w:eastAsia="en-US" w:bidi="ar-SA"/>
      </w:rPr>
    </w:lvl>
  </w:abstractNum>
  <w:num w:numId="1" w16cid:durableId="200161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2D"/>
    <w:rsid w:val="006A2D25"/>
    <w:rsid w:val="00920A19"/>
    <w:rsid w:val="00957E2D"/>
    <w:rsid w:val="00A3724F"/>
    <w:rsid w:val="00FA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053B1"/>
  <w15:docId w15:val="{DC7C321C-3F2B-4FB6-BEC0-CA13AE4B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" w:right="11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61"/>
      <w:ind w:left="11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14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580" w:hanging="266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5"/>
      <w:ind w:left="580" w:hanging="2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sa.sobeski@millerweld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Marisa Sobeski</cp:lastModifiedBy>
  <cp:revision>2</cp:revision>
  <dcterms:created xsi:type="dcterms:W3CDTF">2026-05-11T15:58:00Z</dcterms:created>
  <dcterms:modified xsi:type="dcterms:W3CDTF">2026-05-11T15:58:00Z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2026-01-23T00:00:00Z</vt:filetime>
  </property>
  <property fmtid="{D5CDD505-2E9C-101B-9397-08002B2CF9AE}" pid="5" name="Producer">
    <vt:lpwstr>ReportLab PDF Library - www.reportlab.com</vt:lpwstr>
  </property>
</Properties>
</file>