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Northstate SHRM</w:t>
      </w:r>
    </w:p>
    <w:p w:rsidR="00000000" w:rsidDel="00000000" w:rsidP="00000000" w:rsidRDefault="00000000" w:rsidRPr="00000000" w14:paraId="00000002">
      <w:pPr>
        <w:shd w:fill="ffffff" w:val="clear"/>
        <w:spacing w:after="150" w:before="150" w:lineRule="auto"/>
        <w:rPr>
          <w:rFonts w:ascii="Calibri" w:cs="Calibri" w:eastAsia="Calibri" w:hAnsi="Calibri"/>
          <w:b w:val="1"/>
          <w:bCs w:val="1"/>
          <w:color w:val="333333"/>
        </w:rPr>
      </w:pPr>
      <w:r w:rsidDel="00000000" w:rsidR="00000000" w:rsidRPr="00000000">
        <w:rPr>
          <w:b w:val="1"/>
          <w:bCs w:val="1"/>
          <w:color w:val="1976d2"/>
          <w:rtl w:val="0"/>
        </w:rPr>
        <w:t xml:space="preserve">Programs</w:t>
      </w:r>
      <w:r w:rsidDel="00000000" w:rsidR="00000000" w:rsidRPr="00000000">
        <w:rPr>
          <w:rFonts w:ascii="Calibri" w:cs="Calibri" w:eastAsia="Calibri" w:hAnsi="Calibri"/>
          <w:b w:val="1"/>
          <w:bCs w:val="1"/>
          <w:color w:val="1976d2"/>
          <w:rtl w:val="0"/>
        </w:rPr>
        <w:t xml:space="preserve"> Director</w:t>
      </w:r>
      <w:r w:rsidDel="00000000" w:rsidR="00000000" w:rsidRPr="00000000">
        <w:rPr>
          <w:rtl w:val="0"/>
        </w:rPr>
      </w:r>
    </w:p>
    <w:p w:rsidR="00000000" w:rsidDel="00000000" w:rsidP="00000000" w:rsidRDefault="00000000" w:rsidRPr="00000000" w14:paraId="00000003">
      <w:pPr>
        <w:shd w:fill="ffffff" w:val="clear"/>
        <w:spacing w:after="150" w:lineRule="auto"/>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Function:</w:t>
      </w:r>
    </w:p>
    <w:p w:rsidR="00000000" w:rsidDel="00000000" w:rsidP="00000000" w:rsidRDefault="00000000" w:rsidRPr="00000000" w14:paraId="00000004">
      <w:pPr>
        <w:shd w:fill="ffffff" w:val="clear"/>
        <w:spacing w:after="280" w:before="120" w:line="259" w:lineRule="auto"/>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Oversee the planning, arranging, and coordination of professional development and </w:t>
      </w:r>
      <w:r w:rsidDel="00000000" w:rsidR="00000000" w:rsidRPr="00000000">
        <w:rPr>
          <w:color w:val="333333"/>
          <w:sz w:val="20"/>
          <w:szCs w:val="20"/>
          <w:rtl w:val="0"/>
        </w:rPr>
        <w:t xml:space="preserve">chapter events, in coordination with appropriate Board Members. </w:t>
      </w:r>
      <w:r w:rsidDel="00000000" w:rsidR="00000000" w:rsidRPr="00000000">
        <w:rPr>
          <w:rtl w:val="0"/>
        </w:rPr>
      </w:r>
    </w:p>
    <w:p w:rsidR="00000000" w:rsidDel="00000000" w:rsidP="00000000" w:rsidRDefault="00000000" w:rsidRPr="00000000" w14:paraId="00000005">
      <w:pPr>
        <w:shd w:fill="ffffff" w:val="clear"/>
        <w:spacing w:after="120" w:lineRule="auto"/>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Responsible To:</w:t>
      </w:r>
    </w:p>
    <w:p w:rsidR="00000000" w:rsidDel="00000000" w:rsidP="00000000" w:rsidRDefault="00000000" w:rsidRPr="00000000" w14:paraId="00000006">
      <w:pPr>
        <w:numPr>
          <w:ilvl w:val="0"/>
          <w:numId w:val="1"/>
        </w:numPr>
        <w:shd w:fill="ffffff" w:val="clear"/>
        <w:spacing w:after="0" w:before="280" w:line="259" w:lineRule="auto"/>
        <w:ind w:left="720" w:hanging="360"/>
        <w:rPr>
          <w:color w:val="333333"/>
        </w:rPr>
      </w:pPr>
      <w:r w:rsidDel="00000000" w:rsidR="00000000" w:rsidRPr="00000000">
        <w:rPr>
          <w:rFonts w:ascii="Calibri" w:cs="Calibri" w:eastAsia="Calibri" w:hAnsi="Calibri"/>
          <w:color w:val="333333"/>
          <w:sz w:val="20"/>
          <w:szCs w:val="20"/>
          <w:rtl w:val="0"/>
        </w:rPr>
        <w:t xml:space="preserve">The chapter president and board</w:t>
      </w:r>
    </w:p>
    <w:p w:rsidR="00000000" w:rsidDel="00000000" w:rsidP="00000000" w:rsidRDefault="00000000" w:rsidRPr="00000000" w14:paraId="00000007">
      <w:pPr>
        <w:numPr>
          <w:ilvl w:val="0"/>
          <w:numId w:val="1"/>
        </w:numPr>
        <w:shd w:fill="ffffff" w:val="clear"/>
        <w:spacing w:after="280" w:before="0" w:line="259" w:lineRule="auto"/>
        <w:ind w:left="720" w:hanging="360"/>
        <w:rPr>
          <w:color w:val="333333"/>
        </w:rPr>
      </w:pPr>
      <w:r w:rsidDel="00000000" w:rsidR="00000000" w:rsidRPr="00000000">
        <w:rPr>
          <w:rFonts w:ascii="Calibri" w:cs="Calibri" w:eastAsia="Calibri" w:hAnsi="Calibri"/>
          <w:color w:val="333333"/>
          <w:sz w:val="20"/>
          <w:szCs w:val="20"/>
          <w:rtl w:val="0"/>
        </w:rPr>
        <w:t xml:space="preserve">The members of the chapter</w:t>
      </w:r>
    </w:p>
    <w:p w:rsidR="00000000" w:rsidDel="00000000" w:rsidP="00000000" w:rsidRDefault="00000000" w:rsidRPr="00000000" w14:paraId="00000008">
      <w:pPr>
        <w:shd w:fill="ffffff" w:val="clear"/>
        <w:spacing w:after="280" w:before="120" w:line="259" w:lineRule="auto"/>
        <w:rPr>
          <w:rFonts w:ascii="Calibri" w:cs="Calibri" w:eastAsia="Calibri" w:hAnsi="Calibri"/>
          <w:b w:val="1"/>
          <w:bCs w:val="1"/>
          <w:color w:val="333333"/>
          <w:sz w:val="20"/>
          <w:szCs w:val="20"/>
        </w:rPr>
      </w:pPr>
      <w:r w:rsidDel="00000000" w:rsidR="00000000" w:rsidRPr="00000000">
        <w:rPr>
          <w:rFonts w:ascii="Calibri" w:cs="Calibri" w:eastAsia="Calibri" w:hAnsi="Calibri"/>
          <w:b w:val="1"/>
          <w:bCs w:val="1"/>
          <w:color w:val="333333"/>
          <w:sz w:val="20"/>
          <w:szCs w:val="20"/>
          <w:rtl w:val="0"/>
        </w:rPr>
        <w:t xml:space="preserve">Responsibilities:</w:t>
      </w:r>
    </w:p>
    <w:p w:rsidR="00000000" w:rsidDel="00000000" w:rsidP="00000000" w:rsidRDefault="00000000" w:rsidRPr="00000000" w14:paraId="00000009">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Oversee the development of the annual program calendar for professional development events – monthly/bi-monthly/quarterly program meetings, annual labor law update, annual HR Summit and other applicable educational events.  </w:t>
      </w:r>
    </w:p>
    <w:p w:rsidR="00000000" w:rsidDel="00000000" w:rsidP="00000000" w:rsidRDefault="00000000" w:rsidRPr="00000000" w14:paraId="0000000A">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Coordinate planning session (est. November) with Board and/or Volunteers to identify relevant and timely topics for the following year. Identify speakers and topics based on membership feedback, survey input, and what is trending and relevant in HR. Determine number of programs and timing of programs.  Coordinate around other community group training, including Redding Chamber, Chico Chamber, NVEAC, Shasta College, Butte College, etc. </w:t>
      </w:r>
    </w:p>
    <w:p w:rsidR="00000000" w:rsidDel="00000000" w:rsidP="00000000" w:rsidRDefault="00000000" w:rsidRPr="00000000" w14:paraId="0000000B">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Develop and </w:t>
      </w:r>
      <w:r w:rsidDel="00000000" w:rsidR="00000000" w:rsidRPr="00000000">
        <w:rPr>
          <w:color w:val="333333"/>
          <w:sz w:val="20"/>
          <w:szCs w:val="20"/>
          <w:rtl w:val="0"/>
        </w:rPr>
        <w:t xml:space="preserve">maintain a roster</w:t>
      </w:r>
      <w:r w:rsidDel="00000000" w:rsidR="00000000" w:rsidRPr="00000000">
        <w:rPr>
          <w:rFonts w:ascii="Calibri" w:cs="Calibri" w:eastAsia="Calibri" w:hAnsi="Calibri"/>
          <w:color w:val="333333"/>
          <w:sz w:val="20"/>
          <w:szCs w:val="20"/>
          <w:rtl w:val="0"/>
        </w:rPr>
        <w:t xml:space="preserve"> of speakers with diverse topic backgrounds. Network with other chapters to gather speaker and topic ideas. </w:t>
      </w:r>
    </w:p>
    <w:p w:rsidR="00000000" w:rsidDel="00000000" w:rsidP="00000000" w:rsidRDefault="00000000" w:rsidRPr="00000000" w14:paraId="0000000C">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Utilize SHRM Speaker list as allowed. NSSHRM is allowed 1 free speaker annually due to 100% chapter status. </w:t>
      </w:r>
    </w:p>
    <w:p w:rsidR="00000000" w:rsidDel="00000000" w:rsidP="00000000" w:rsidRDefault="00000000" w:rsidRPr="00000000" w14:paraId="0000000D">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With the assistance </w:t>
      </w:r>
      <w:r w:rsidDel="00000000" w:rsidR="00000000" w:rsidRPr="00000000">
        <w:rPr>
          <w:color w:val="333333"/>
          <w:sz w:val="20"/>
          <w:szCs w:val="20"/>
          <w:rtl w:val="0"/>
        </w:rPr>
        <w:t xml:space="preserve">of the Board</w:t>
      </w:r>
      <w:r w:rsidDel="00000000" w:rsidR="00000000" w:rsidRPr="00000000">
        <w:rPr>
          <w:rFonts w:ascii="Calibri" w:cs="Calibri" w:eastAsia="Calibri" w:hAnsi="Calibri"/>
          <w:color w:val="333333"/>
          <w:sz w:val="20"/>
          <w:szCs w:val="20"/>
          <w:rtl w:val="0"/>
        </w:rPr>
        <w:t xml:space="preserve"> and/or other Volunteers, secure guest speakers for programs. Ensure topics are applicable to various skill levels of HR practitioners as well as being appropriate for varied size and industry workforces.</w:t>
      </w:r>
    </w:p>
    <w:p w:rsidR="00000000" w:rsidDel="00000000" w:rsidP="00000000" w:rsidRDefault="00000000" w:rsidRPr="00000000" w14:paraId="0000000E">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Once the topic and speaker is confirmed for each program, coordinate the programming process:  </w:t>
      </w:r>
    </w:p>
    <w:p w:rsidR="00000000" w:rsidDel="00000000" w:rsidP="00000000" w:rsidRDefault="00000000" w:rsidRPr="00000000" w14:paraId="0000000F">
      <w:pPr>
        <w:numPr>
          <w:ilvl w:val="1"/>
          <w:numId w:val="2"/>
        </w:numPr>
        <w:shd w:fill="ffffff" w:val="clear"/>
        <w:spacing w:after="0" w:before="120" w:line="259" w:lineRule="auto"/>
        <w:ind w:left="108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Negotiate Speaker terms as needed, if not pro-bono, obtain approval for fees, or covering travel expenses. Provide and obtain </w:t>
      </w:r>
      <w:r w:rsidDel="00000000" w:rsidR="00000000" w:rsidRPr="00000000">
        <w:rPr>
          <w:rFonts w:ascii="Calibri" w:cs="Calibri" w:eastAsia="Calibri" w:hAnsi="Calibri"/>
          <w:i w:val="1"/>
          <w:iCs w:val="1"/>
          <w:color w:val="333333"/>
          <w:sz w:val="20"/>
          <w:szCs w:val="20"/>
          <w:rtl w:val="0"/>
        </w:rPr>
        <w:t xml:space="preserve">Speaker Agreements</w:t>
      </w:r>
      <w:r w:rsidDel="00000000" w:rsidR="00000000" w:rsidRPr="00000000">
        <w:rPr>
          <w:rFonts w:ascii="Calibri" w:cs="Calibri" w:eastAsia="Calibri" w:hAnsi="Calibri"/>
          <w:color w:val="333333"/>
          <w:sz w:val="20"/>
          <w:szCs w:val="20"/>
          <w:rtl w:val="0"/>
        </w:rPr>
        <w:t xml:space="preserve"> as necessary.  Coordinate </w:t>
      </w:r>
      <w:r w:rsidDel="00000000" w:rsidR="00000000" w:rsidRPr="00000000">
        <w:rPr>
          <w:color w:val="333333"/>
          <w:sz w:val="20"/>
          <w:szCs w:val="20"/>
          <w:rtl w:val="0"/>
        </w:rPr>
        <w:t xml:space="preserve">with the Treasurer</w:t>
      </w:r>
      <w:r w:rsidDel="00000000" w:rsidR="00000000" w:rsidRPr="00000000">
        <w:rPr>
          <w:rFonts w:ascii="Calibri" w:cs="Calibri" w:eastAsia="Calibri" w:hAnsi="Calibri"/>
          <w:color w:val="333333"/>
          <w:sz w:val="20"/>
          <w:szCs w:val="20"/>
          <w:rtl w:val="0"/>
        </w:rPr>
        <w:t xml:space="preserve"> to ensure payment of fee or travel expenses. If pro-bono, coordinate SHRM Foundation donation of $50 in their name.  </w:t>
      </w:r>
    </w:p>
    <w:p w:rsidR="00000000" w:rsidDel="00000000" w:rsidP="00000000" w:rsidRDefault="00000000" w:rsidRPr="00000000" w14:paraId="00000010">
      <w:pPr>
        <w:numPr>
          <w:ilvl w:val="1"/>
          <w:numId w:val="2"/>
        </w:numPr>
        <w:shd w:fill="ffffff" w:val="clear"/>
        <w:spacing w:after="0" w:before="120" w:line="259" w:lineRule="auto"/>
        <w:ind w:left="108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Complete and provide </w:t>
      </w:r>
      <w:r w:rsidDel="00000000" w:rsidR="00000000" w:rsidRPr="00000000">
        <w:rPr>
          <w:rFonts w:ascii="Calibri" w:cs="Calibri" w:eastAsia="Calibri" w:hAnsi="Calibri"/>
          <w:i w:val="1"/>
          <w:iCs w:val="1"/>
          <w:color w:val="333333"/>
          <w:sz w:val="20"/>
          <w:szCs w:val="20"/>
          <w:rtl w:val="0"/>
        </w:rPr>
        <w:t xml:space="preserve">Speaker and Program Information</w:t>
      </w:r>
      <w:r w:rsidDel="00000000" w:rsidR="00000000" w:rsidRPr="00000000">
        <w:rPr>
          <w:rFonts w:ascii="Calibri" w:cs="Calibri" w:eastAsia="Calibri" w:hAnsi="Calibri"/>
          <w:color w:val="333333"/>
          <w:sz w:val="20"/>
          <w:szCs w:val="20"/>
          <w:rtl w:val="0"/>
        </w:rPr>
        <w:t xml:space="preserve"> form to Marketing Agency 2 months prior to program to create necessary marketing materials, create Eventbrite and NSSHRM Event page, and ensure recertification credits are requested in advance. </w:t>
      </w:r>
    </w:p>
    <w:p w:rsidR="00000000" w:rsidDel="00000000" w:rsidP="00000000" w:rsidRDefault="00000000" w:rsidRPr="00000000" w14:paraId="00000011">
      <w:pPr>
        <w:numPr>
          <w:ilvl w:val="1"/>
          <w:numId w:val="2"/>
        </w:numPr>
        <w:shd w:fill="ffffff" w:val="clear"/>
        <w:spacing w:after="0" w:before="120" w:line="259" w:lineRule="auto"/>
        <w:ind w:left="108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Review and approve all marketing materials created by Marketing Agency for proofing, accuracy and proper description of event, speaker, location and necessary content and logos.  Provide ongoing feedback </w:t>
      </w:r>
      <w:r w:rsidDel="00000000" w:rsidR="00000000" w:rsidRPr="00000000">
        <w:rPr>
          <w:color w:val="333333"/>
          <w:sz w:val="20"/>
          <w:szCs w:val="20"/>
          <w:rtl w:val="0"/>
        </w:rPr>
        <w:t xml:space="preserve">to the Marketing</w:t>
      </w:r>
      <w:r w:rsidDel="00000000" w:rsidR="00000000" w:rsidRPr="00000000">
        <w:rPr>
          <w:rFonts w:ascii="Calibri" w:cs="Calibri" w:eastAsia="Calibri" w:hAnsi="Calibri"/>
          <w:color w:val="333333"/>
          <w:sz w:val="20"/>
          <w:szCs w:val="20"/>
          <w:rtl w:val="0"/>
        </w:rPr>
        <w:t xml:space="preserve"> Agency. </w:t>
      </w:r>
    </w:p>
    <w:p w:rsidR="00000000" w:rsidDel="00000000" w:rsidP="00000000" w:rsidRDefault="00000000" w:rsidRPr="00000000" w14:paraId="00000012">
      <w:pPr>
        <w:numPr>
          <w:ilvl w:val="1"/>
          <w:numId w:val="2"/>
        </w:numPr>
        <w:shd w:fill="ffffff" w:val="clear"/>
        <w:spacing w:after="0" w:before="120" w:line="259" w:lineRule="auto"/>
        <w:ind w:left="108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Coordinate with Speaker and venue on Speaker requirements/needs, and travel arrangements if applicable. </w:t>
      </w:r>
    </w:p>
    <w:p w:rsidR="00000000" w:rsidDel="00000000" w:rsidP="00000000" w:rsidRDefault="00000000" w:rsidRPr="00000000" w14:paraId="00000013">
      <w:pPr>
        <w:numPr>
          <w:ilvl w:val="1"/>
          <w:numId w:val="2"/>
        </w:numPr>
        <w:shd w:fill="ffffff" w:val="clear"/>
        <w:spacing w:after="0" w:before="120" w:line="259" w:lineRule="auto"/>
        <w:ind w:left="108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Obtain speaker presentations in advance of presentation to ensure appropriateness. Coordinate handouts for both in-person and digital for virtual attendees. </w:t>
      </w:r>
    </w:p>
    <w:p w:rsidR="00000000" w:rsidDel="00000000" w:rsidP="00000000" w:rsidRDefault="00000000" w:rsidRPr="00000000" w14:paraId="00000014">
      <w:pPr>
        <w:numPr>
          <w:ilvl w:val="1"/>
          <w:numId w:val="2"/>
        </w:numPr>
        <w:shd w:fill="ffffff" w:val="clear"/>
        <w:spacing w:after="0" w:before="120" w:line="259" w:lineRule="auto"/>
        <w:ind w:left="108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Prepare for Speaker introduction </w:t>
      </w:r>
      <w:r w:rsidDel="00000000" w:rsidR="00000000" w:rsidRPr="00000000">
        <w:rPr>
          <w:color w:val="333333"/>
          <w:sz w:val="20"/>
          <w:szCs w:val="20"/>
          <w:rtl w:val="0"/>
        </w:rPr>
        <w:t xml:space="preserve">at the program</w:t>
      </w:r>
      <w:r w:rsidDel="00000000" w:rsidR="00000000" w:rsidRPr="00000000">
        <w:rPr>
          <w:rFonts w:ascii="Calibri" w:cs="Calibri" w:eastAsia="Calibri" w:hAnsi="Calibri"/>
          <w:color w:val="333333"/>
          <w:sz w:val="20"/>
          <w:szCs w:val="20"/>
          <w:rtl w:val="0"/>
        </w:rPr>
        <w:t xml:space="preserve">. </w:t>
      </w:r>
    </w:p>
    <w:p w:rsidR="00000000" w:rsidDel="00000000" w:rsidP="00000000" w:rsidRDefault="00000000" w:rsidRPr="00000000" w14:paraId="00000015">
      <w:pPr>
        <w:numPr>
          <w:ilvl w:val="1"/>
          <w:numId w:val="2"/>
        </w:numPr>
        <w:shd w:fill="ffffff" w:val="clear"/>
        <w:spacing w:after="0" w:before="120" w:line="259" w:lineRule="auto"/>
        <w:ind w:left="108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Coordinate </w:t>
      </w:r>
      <w:r w:rsidDel="00000000" w:rsidR="00000000" w:rsidRPr="00000000">
        <w:rPr>
          <w:color w:val="333333"/>
          <w:sz w:val="20"/>
          <w:szCs w:val="20"/>
          <w:rtl w:val="0"/>
        </w:rPr>
        <w:t xml:space="preserve">with the Event</w:t>
      </w:r>
      <w:r w:rsidDel="00000000" w:rsidR="00000000" w:rsidRPr="00000000">
        <w:rPr>
          <w:rFonts w:ascii="Calibri" w:cs="Calibri" w:eastAsia="Calibri" w:hAnsi="Calibri"/>
          <w:color w:val="333333"/>
          <w:sz w:val="20"/>
          <w:szCs w:val="20"/>
          <w:rtl w:val="0"/>
        </w:rPr>
        <w:t xml:space="preserve"> Coordinator to ensure meeting evaluation forms are sent </w:t>
      </w:r>
      <w:r w:rsidDel="00000000" w:rsidR="00000000" w:rsidRPr="00000000">
        <w:rPr>
          <w:color w:val="333333"/>
          <w:sz w:val="20"/>
          <w:szCs w:val="20"/>
          <w:rtl w:val="0"/>
        </w:rPr>
        <w:t xml:space="preserve">following the program</w:t>
      </w:r>
      <w:r w:rsidDel="00000000" w:rsidR="00000000" w:rsidRPr="00000000">
        <w:rPr>
          <w:rFonts w:ascii="Calibri" w:cs="Calibri" w:eastAsia="Calibri" w:hAnsi="Calibri"/>
          <w:color w:val="333333"/>
          <w:sz w:val="20"/>
          <w:szCs w:val="20"/>
          <w:rtl w:val="0"/>
        </w:rPr>
        <w:t xml:space="preserve">. Review attendee feedback and report back to board at the following Board meeting.</w:t>
      </w:r>
    </w:p>
    <w:p w:rsidR="00000000" w:rsidDel="00000000" w:rsidP="00000000" w:rsidRDefault="00000000" w:rsidRPr="00000000" w14:paraId="00000016">
      <w:pPr>
        <w:numPr>
          <w:ilvl w:val="0"/>
          <w:numId w:val="2"/>
        </w:numPr>
        <w:shd w:fill="ffffff" w:val="clear"/>
        <w:spacing w:after="120" w:before="120"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Review meeting survey results for relevant and helpful feedback and report </w:t>
      </w:r>
      <w:r w:rsidDel="00000000" w:rsidR="00000000" w:rsidRPr="00000000">
        <w:rPr>
          <w:color w:val="333333"/>
          <w:sz w:val="20"/>
          <w:szCs w:val="20"/>
          <w:rtl w:val="0"/>
        </w:rPr>
        <w:t xml:space="preserve">to the Board</w:t>
      </w:r>
      <w:r w:rsidDel="00000000" w:rsidR="00000000" w:rsidRPr="00000000">
        <w:rPr>
          <w:rFonts w:ascii="Calibri" w:cs="Calibri" w:eastAsia="Calibri" w:hAnsi="Calibri"/>
          <w:color w:val="333333"/>
          <w:sz w:val="20"/>
          <w:szCs w:val="20"/>
          <w:rtl w:val="0"/>
        </w:rPr>
        <w:t xml:space="preserve"> to identify feedback on location/date/timing of meeting, topics, presenters, general feedback from membership.</w:t>
      </w:r>
    </w:p>
    <w:p w:rsidR="00000000" w:rsidDel="00000000" w:rsidP="00000000" w:rsidRDefault="00000000" w:rsidRPr="00000000" w14:paraId="00000017">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Maintain NSSHRM Program Calendar history with topic, speaker, sponsor, attendance. </w:t>
      </w:r>
    </w:p>
    <w:p w:rsidR="00000000" w:rsidDel="00000000" w:rsidP="00000000" w:rsidRDefault="00000000" w:rsidRPr="00000000" w14:paraId="00000018">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Assist Board and Conference Chair with Annual HR Summit. Provide speaker and topic ideas based on survey information, networking with other chapters. </w:t>
      </w:r>
    </w:p>
    <w:p w:rsidR="00000000" w:rsidDel="00000000" w:rsidP="00000000" w:rsidRDefault="00000000" w:rsidRPr="00000000" w14:paraId="00000019">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Connect with CalSHRM and National SHRM to ensure our chapter has knowledge of and access to all resources available.</w:t>
      </w:r>
    </w:p>
    <w:p w:rsidR="00000000" w:rsidDel="00000000" w:rsidP="00000000" w:rsidRDefault="00000000" w:rsidRPr="00000000" w14:paraId="0000001A">
      <w:pPr>
        <w:numPr>
          <w:ilvl w:val="0"/>
          <w:numId w:val="2"/>
        </w:numPr>
        <w:shd w:fill="ffffff" w:val="clear"/>
        <w:spacing w:after="0" w:before="120" w:lineRule="auto"/>
        <w:ind w:left="360" w:hanging="360"/>
        <w:rPr>
          <w:color w:val="333333"/>
          <w:sz w:val="20"/>
          <w:szCs w:val="20"/>
        </w:rPr>
      </w:pPr>
      <w:r w:rsidDel="00000000" w:rsidR="00000000" w:rsidRPr="00000000">
        <w:rPr>
          <w:color w:val="333333"/>
          <w:sz w:val="20"/>
          <w:szCs w:val="20"/>
          <w:rtl w:val="0"/>
        </w:rPr>
        <w:t xml:space="preserve">Participate in SHRM Core Leadership Area (CLA) teleconferences/webcasts as appropriate. Utilize the Volunteer Leaders Resource Center (VLRC) for ideas and best practices.   </w:t>
      </w:r>
    </w:p>
    <w:p w:rsidR="00000000" w:rsidDel="00000000" w:rsidP="00000000" w:rsidRDefault="00000000" w:rsidRPr="00000000" w14:paraId="0000001B">
      <w:pPr>
        <w:numPr>
          <w:ilvl w:val="0"/>
          <w:numId w:val="2"/>
        </w:numPr>
        <w:shd w:fill="ffffff" w:val="clear"/>
        <w:spacing w:after="0" w:before="120" w:lineRule="auto"/>
        <w:ind w:left="360" w:hanging="360"/>
        <w:rPr>
          <w:color w:val="333333"/>
          <w:sz w:val="20"/>
          <w:szCs w:val="20"/>
        </w:rPr>
      </w:pPr>
      <w:r w:rsidDel="00000000" w:rsidR="00000000" w:rsidRPr="00000000">
        <w:rPr>
          <w:color w:val="333333"/>
          <w:sz w:val="20"/>
          <w:szCs w:val="20"/>
          <w:rtl w:val="0"/>
        </w:rPr>
        <w:t xml:space="preserve">Maintain contact with SHRM Volunteer Leader contacts and CalSHRM Volunteer Leader contacts as needed. Establish communications with other Chapter Chairs to stay up-to-date with best practices. </w:t>
      </w:r>
    </w:p>
    <w:p w:rsidR="00000000" w:rsidDel="00000000" w:rsidP="00000000" w:rsidRDefault="00000000" w:rsidRPr="00000000" w14:paraId="0000001C">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Participate in the development and implementation of short-term and long-term strategy planning for the Chapter.</w:t>
      </w:r>
    </w:p>
    <w:p w:rsidR="00000000" w:rsidDel="00000000" w:rsidP="00000000" w:rsidRDefault="00000000" w:rsidRPr="00000000" w14:paraId="0000001D">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Review SHAPE Initiatives in the SHRM Chapter Planning Document and the SHRM Chapter Activities by Month to ensure all related deadlines and activities are complete.  </w:t>
      </w:r>
    </w:p>
    <w:p w:rsidR="00000000" w:rsidDel="00000000" w:rsidP="00000000" w:rsidRDefault="00000000" w:rsidRPr="00000000" w14:paraId="0000001E">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Attend and participate in monthly programs and Board meetings as required by the By Laws. </w:t>
      </w:r>
    </w:p>
    <w:p w:rsidR="00000000" w:rsidDel="00000000" w:rsidP="00000000" w:rsidRDefault="00000000" w:rsidRPr="00000000" w14:paraId="0000001F">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Carry out ad hoc assignments of the President.</w:t>
      </w:r>
    </w:p>
    <w:p w:rsidR="00000000" w:rsidDel="00000000" w:rsidP="00000000" w:rsidRDefault="00000000" w:rsidRPr="00000000" w14:paraId="00000020">
      <w:pPr>
        <w:numPr>
          <w:ilvl w:val="0"/>
          <w:numId w:val="2"/>
        </w:numPr>
        <w:shd w:fill="ffffff" w:val="clear"/>
        <w:spacing w:after="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Represent the Chapter in the Human Resource and related Business Community.</w:t>
      </w:r>
    </w:p>
    <w:p w:rsidR="00000000" w:rsidDel="00000000" w:rsidP="00000000" w:rsidRDefault="00000000" w:rsidRPr="00000000" w14:paraId="00000021">
      <w:pPr>
        <w:numPr>
          <w:ilvl w:val="0"/>
          <w:numId w:val="2"/>
        </w:numPr>
        <w:shd w:fill="ffffff" w:val="clear"/>
        <w:spacing w:after="280" w:before="120" w:line="259" w:lineRule="auto"/>
        <w:ind w:left="360" w:hanging="360"/>
        <w:rPr>
          <w:rFonts w:ascii="Calibri" w:cs="Calibri" w:eastAsia="Calibri" w:hAnsi="Calibri"/>
          <w:color w:val="333333"/>
          <w:sz w:val="20"/>
          <w:szCs w:val="20"/>
        </w:rPr>
      </w:pPr>
      <w:r w:rsidDel="00000000" w:rsidR="00000000" w:rsidRPr="00000000">
        <w:rPr>
          <w:rFonts w:ascii="Calibri" w:cs="Calibri" w:eastAsia="Calibri" w:hAnsi="Calibri"/>
          <w:color w:val="333333"/>
          <w:sz w:val="20"/>
          <w:szCs w:val="20"/>
          <w:rtl w:val="0"/>
        </w:rPr>
        <w:t xml:space="preserve">Maintain good standing as a SHRM member.</w:t>
      </w:r>
    </w:p>
    <w:p w:rsidR="00000000" w:rsidDel="00000000" w:rsidP="00000000" w:rsidRDefault="00000000" w:rsidRPr="00000000" w14:paraId="00000022">
      <w:pPr>
        <w:shd w:fill="ffffff" w:val="clear"/>
        <w:spacing w:after="280" w:before="120" w:line="259" w:lineRule="auto"/>
        <w:rPr>
          <w:rFonts w:ascii="Calibri" w:cs="Calibri" w:eastAsia="Calibri" w:hAnsi="Calibri"/>
          <w:color w:val="333333"/>
          <w:sz w:val="20"/>
          <w:szCs w:val="20"/>
        </w:rPr>
      </w:pPr>
      <w:r w:rsidDel="00000000" w:rsidR="00000000" w:rsidRPr="00000000">
        <w:rPr>
          <w:rtl w:val="0"/>
        </w:rPr>
      </w:r>
    </w:p>
    <w:p w:rsidR="00000000" w:rsidDel="00000000" w:rsidP="00000000" w:rsidRDefault="00000000" w:rsidRPr="00000000" w14:paraId="00000023">
      <w:pPr>
        <w:shd w:fill="ffffff" w:val="clear"/>
        <w:spacing w:after="280" w:before="120" w:line="259" w:lineRule="auto"/>
        <w:rPr>
          <w:rFonts w:ascii="Calibri" w:cs="Calibri" w:eastAsia="Calibri" w:hAnsi="Calibri"/>
          <w:color w:val="333333"/>
          <w:sz w:val="20"/>
          <w:szCs w:val="20"/>
        </w:rPr>
      </w:pPr>
      <w:r w:rsidDel="00000000" w:rsidR="00000000" w:rsidRPr="00000000">
        <w:rPr>
          <w:color w:val="333333"/>
          <w:sz w:val="20"/>
          <w:szCs w:val="20"/>
          <w:rtl w:val="0"/>
        </w:rPr>
        <w:t xml:space="preserve">v </w:t>
      </w:r>
      <w:r w:rsidDel="00000000" w:rsidR="00000000" w:rsidRPr="00000000">
        <w:rPr>
          <w:rFonts w:ascii="Calibri" w:cs="Calibri" w:eastAsia="Calibri" w:hAnsi="Calibri"/>
          <w:color w:val="333333"/>
          <w:sz w:val="20"/>
          <w:szCs w:val="20"/>
          <w:rtl w:val="0"/>
        </w:rPr>
        <w:t xml:space="preserve">1/18/2023</w:t>
      </w:r>
    </w:p>
    <w:p w:rsidR="00000000" w:rsidDel="00000000" w:rsidP="00000000" w:rsidRDefault="00000000" w:rsidRPr="00000000" w14:paraId="00000024">
      <w:pPr>
        <w:shd w:fill="ffffff" w:val="clear"/>
        <w:spacing w:before="120" w:line="259" w:lineRule="auto"/>
        <w:rPr>
          <w:rFonts w:ascii="Calibri" w:cs="Calibri" w:eastAsia="Calibri" w:hAnsi="Calibri"/>
          <w:color w:val="333333"/>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